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512B" w14:textId="77777777" w:rsidR="005C7D5D" w:rsidRPr="005A2292" w:rsidRDefault="008E6281" w:rsidP="008E6281">
      <w:pPr>
        <w:pStyle w:val="Ttulo"/>
        <w:spacing w:line="276" w:lineRule="auto"/>
        <w:rPr>
          <w:rFonts w:ascii="Calibri" w:hAnsi="Calibri" w:cs="Calibri"/>
          <w:color w:val="404040" w:themeColor="text1" w:themeTint="BF"/>
          <w:sz w:val="28"/>
          <w:szCs w:val="28"/>
        </w:rPr>
      </w:pPr>
      <w:bookmarkStart w:id="0" w:name="_GoBack"/>
      <w:bookmarkEnd w:id="0"/>
      <w:r w:rsidRPr="005A2292">
        <w:rPr>
          <w:rFonts w:ascii="Calibri" w:hAnsi="Calibri" w:cs="Calibri"/>
          <w:color w:val="404040" w:themeColor="text1" w:themeTint="BF"/>
          <w:sz w:val="28"/>
          <w:szCs w:val="28"/>
        </w:rPr>
        <w:t>FUNDAÇÃO ESCOLA DE SOCIOLOGIA E POLÍTICA DE SÃO PAULO</w:t>
      </w:r>
    </w:p>
    <w:p w14:paraId="42EBC2F3" w14:textId="77777777" w:rsidR="005C7D5D" w:rsidRPr="005A2292" w:rsidRDefault="00105258" w:rsidP="008E6281">
      <w:pPr>
        <w:pStyle w:val="Ttulo"/>
        <w:spacing w:line="276" w:lineRule="auto"/>
        <w:rPr>
          <w:rFonts w:ascii="Calibri" w:hAnsi="Calibri" w:cs="Calibri"/>
          <w:color w:val="404040" w:themeColor="text1" w:themeTint="BF"/>
          <w:sz w:val="28"/>
          <w:szCs w:val="28"/>
        </w:rPr>
      </w:pPr>
      <w:r w:rsidRPr="005A2292">
        <w:rPr>
          <w:rFonts w:ascii="Calibri" w:hAnsi="Calibri" w:cs="Calibri"/>
          <w:color w:val="404040" w:themeColor="text1" w:themeTint="BF"/>
          <w:sz w:val="28"/>
          <w:szCs w:val="28"/>
        </w:rPr>
        <w:t>Escola de Sociologia e Política de São Paulo</w:t>
      </w:r>
    </w:p>
    <w:p w14:paraId="69A2C66E" w14:textId="77777777" w:rsidR="008733BC" w:rsidRPr="00EE71B9" w:rsidRDefault="008733BC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</w:p>
    <w:p w14:paraId="24A36838" w14:textId="5403AC3E" w:rsidR="005C7D5D" w:rsidRPr="005A2292" w:rsidRDefault="00876EDD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  <w:r w:rsidRPr="005A2292">
        <w:rPr>
          <w:rFonts w:ascii="Calibri" w:hAnsi="Calibri" w:cs="Calibri"/>
          <w:color w:val="404040" w:themeColor="text1" w:themeTint="BF"/>
          <w:szCs w:val="24"/>
        </w:rPr>
        <w:t>PLANO DE ENSINO</w:t>
      </w:r>
      <w:r w:rsidR="00AD5EDB" w:rsidRPr="005A2292">
        <w:rPr>
          <w:rFonts w:ascii="Calibri" w:hAnsi="Calibri" w:cs="Calibri"/>
          <w:color w:val="404040" w:themeColor="text1" w:themeTint="BF"/>
          <w:szCs w:val="24"/>
        </w:rPr>
        <w:t xml:space="preserve"> </w:t>
      </w:r>
      <w:r w:rsidR="008E6281" w:rsidRPr="005A2292">
        <w:rPr>
          <w:rFonts w:ascii="Calibri" w:hAnsi="Calibri" w:cs="Calibri"/>
          <w:color w:val="404040" w:themeColor="text1" w:themeTint="BF"/>
          <w:szCs w:val="24"/>
        </w:rPr>
        <w:t>202</w:t>
      </w:r>
      <w:r w:rsidR="0029542C">
        <w:rPr>
          <w:rFonts w:ascii="Calibri" w:hAnsi="Calibri" w:cs="Calibri"/>
          <w:color w:val="404040" w:themeColor="text1" w:themeTint="BF"/>
          <w:szCs w:val="24"/>
        </w:rPr>
        <w:t>5</w:t>
      </w:r>
    </w:p>
    <w:p w14:paraId="2BE1E24B" w14:textId="77777777" w:rsidR="008E6281" w:rsidRPr="005A2292" w:rsidRDefault="008E6281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</w:p>
    <w:p w14:paraId="13B328B2" w14:textId="77777777" w:rsidR="008E6281" w:rsidRPr="005A2292" w:rsidRDefault="008E6281" w:rsidP="008E6281">
      <w:pPr>
        <w:pStyle w:val="Ttulo"/>
        <w:jc w:val="both"/>
        <w:rPr>
          <w:rFonts w:ascii="Calibri" w:hAnsi="Calibri" w:cs="Calibri"/>
          <w:color w:val="404040" w:themeColor="text1" w:themeTint="BF"/>
          <w:szCs w:val="24"/>
        </w:rPr>
      </w:pPr>
      <w:r w:rsidRPr="005A2292"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266F8" wp14:editId="1C0514B5">
                <wp:simplePos x="0" y="0"/>
                <wp:positionH relativeFrom="column">
                  <wp:posOffset>4473</wp:posOffset>
                </wp:positionH>
                <wp:positionV relativeFrom="paragraph">
                  <wp:posOffset>69025</wp:posOffset>
                </wp:positionV>
                <wp:extent cx="5923129" cy="347241"/>
                <wp:effectExtent l="0" t="0" r="8255" b="88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FB1D0F5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1266F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35pt;margin-top:5.45pt;width:466.4pt;height:27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" fillcolor="#f2f2f2 [3052]" strokecolor="#272727 [2749]" strokeweight=".5pt">
                <v:textbox>
                  <w:txbxContent>
                    <w:p w14:paraId="7FB1D0F5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 – 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5B2CF926" w14:textId="77777777" w:rsidR="008E6281" w:rsidRPr="005A2292" w:rsidRDefault="008E6281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</w:p>
    <w:p w14:paraId="675F0164" w14:textId="77777777" w:rsidR="005C7D5D" w:rsidRPr="00EE71B9" w:rsidRDefault="005C7D5D">
      <w:pPr>
        <w:jc w:val="both"/>
        <w:rPr>
          <w:rFonts w:ascii="Calibri" w:hAnsi="Calibri" w:cs="Calibri"/>
          <w:color w:val="404040" w:themeColor="text1" w:themeTint="BF"/>
        </w:rPr>
      </w:pP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8E6281" w:rsidRPr="005A2292" w14:paraId="7DED56E5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42C54A52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DISCIPLINA</w:t>
            </w:r>
          </w:p>
        </w:tc>
        <w:tc>
          <w:tcPr>
            <w:tcW w:w="3301" w:type="dxa"/>
            <w:vAlign w:val="center"/>
          </w:tcPr>
          <w:p w14:paraId="25C10255" w14:textId="19F2AAD6" w:rsidR="008E6281" w:rsidRPr="005A2292" w:rsidRDefault="005E7446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color w:val="404040" w:themeColor="text1" w:themeTint="BF"/>
              </w:rPr>
              <w:t>Estratificação social e territorialidade</w:t>
            </w:r>
            <w:r w:rsidR="00E41DF9" w:rsidRPr="005A2292">
              <w:rPr>
                <w:rFonts w:ascii="Calibri" w:hAnsi="Calibri" w:cs="Calibri"/>
                <w:color w:val="404040" w:themeColor="text1" w:themeTint="BF"/>
              </w:rPr>
              <w:t>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348D9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5F8EA218" w14:textId="644B8772" w:rsidR="008E6281" w:rsidRPr="005A2292" w:rsidRDefault="00192548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color w:val="404040" w:themeColor="text1" w:themeTint="BF"/>
              </w:rPr>
              <w:t>72h</w:t>
            </w:r>
          </w:p>
        </w:tc>
      </w:tr>
      <w:tr w:rsidR="008E6281" w:rsidRPr="005A2292" w14:paraId="1596EA7C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152B89C7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CURSO</w:t>
            </w:r>
          </w:p>
        </w:tc>
        <w:tc>
          <w:tcPr>
            <w:tcW w:w="3301" w:type="dxa"/>
            <w:vAlign w:val="center"/>
          </w:tcPr>
          <w:p w14:paraId="42515110" w14:textId="36D8240C" w:rsidR="008E6281" w:rsidRPr="005A2292" w:rsidRDefault="003E092F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color w:val="404040" w:themeColor="text1" w:themeTint="BF"/>
              </w:rPr>
              <w:t>Sociologia e política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9FAE60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SEMESTRE</w:t>
            </w:r>
          </w:p>
        </w:tc>
        <w:tc>
          <w:tcPr>
            <w:tcW w:w="1843" w:type="dxa"/>
            <w:vAlign w:val="center"/>
          </w:tcPr>
          <w:p w14:paraId="3CF1715E" w14:textId="09BAAFAA" w:rsidR="008E6281" w:rsidRPr="005A2292" w:rsidRDefault="00825C34" w:rsidP="006F48B2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color w:val="404040" w:themeColor="text1" w:themeTint="BF"/>
              </w:rPr>
              <w:t>5º</w:t>
            </w:r>
            <w:r w:rsidR="006F48B2" w:rsidRPr="005A2292">
              <w:rPr>
                <w:rFonts w:ascii="Calibri" w:hAnsi="Calibri" w:cs="Calibri"/>
                <w:color w:val="404040" w:themeColor="text1" w:themeTint="BF"/>
              </w:rPr>
              <w:t>/202</w:t>
            </w:r>
            <w:r w:rsidR="0029542C">
              <w:rPr>
                <w:rFonts w:ascii="Calibri" w:hAnsi="Calibri" w:cs="Calibri"/>
                <w:color w:val="404040" w:themeColor="text1" w:themeTint="BF"/>
              </w:rPr>
              <w:t>5</w:t>
            </w:r>
          </w:p>
        </w:tc>
      </w:tr>
      <w:tr w:rsidR="008E6281" w:rsidRPr="005A2292" w14:paraId="12396957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59AE4786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PROFESSOR</w:t>
            </w:r>
          </w:p>
        </w:tc>
        <w:tc>
          <w:tcPr>
            <w:tcW w:w="3301" w:type="dxa"/>
            <w:vAlign w:val="center"/>
          </w:tcPr>
          <w:p w14:paraId="0DFACD87" w14:textId="19FA3AC8" w:rsidR="008E6281" w:rsidRPr="005A2292" w:rsidRDefault="003E092F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color w:val="404040" w:themeColor="text1" w:themeTint="BF"/>
              </w:rPr>
              <w:t>Marta de Aguiar Bergamin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AB7275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7152D81B" w14:textId="5F081F5C" w:rsidR="008E6281" w:rsidRPr="005A2292" w:rsidRDefault="006F48B2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color w:val="404040" w:themeColor="text1" w:themeTint="BF"/>
              </w:rPr>
              <w:t>Doutora</w:t>
            </w:r>
          </w:p>
        </w:tc>
      </w:tr>
      <w:tr w:rsidR="008E6281" w:rsidRPr="005A2292" w14:paraId="4F032C75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3F8AE6E1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  <w:r w:rsidRPr="005A2292">
              <w:rPr>
                <w:rFonts w:ascii="Calibri" w:hAnsi="Calibri" w:cs="Calibri"/>
                <w:b/>
                <w:color w:val="404040" w:themeColor="text1" w:themeTint="BF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4EC80906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F095D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14:paraId="3AE71AFD" w14:textId="77777777" w:rsidR="008E6281" w:rsidRPr="005A2292" w:rsidRDefault="008E6281" w:rsidP="008E6281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47CD6875" w14:textId="77777777" w:rsidR="008E6281" w:rsidRPr="00EE71B9" w:rsidRDefault="008E6281">
      <w:pPr>
        <w:jc w:val="both"/>
        <w:rPr>
          <w:rFonts w:ascii="Calibri" w:hAnsi="Calibri" w:cs="Calibri"/>
          <w:color w:val="404040" w:themeColor="text1" w:themeTint="BF"/>
        </w:rPr>
      </w:pPr>
      <w:r w:rsidRPr="005A2292"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82AB7" wp14:editId="108B627C">
                <wp:simplePos x="0" y="0"/>
                <wp:positionH relativeFrom="column">
                  <wp:posOffset>0</wp:posOffset>
                </wp:positionH>
                <wp:positionV relativeFrom="paragraph">
                  <wp:posOffset>97923</wp:posOffset>
                </wp:positionV>
                <wp:extent cx="5923129" cy="347241"/>
                <wp:effectExtent l="0" t="0" r="8255" b="88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1504DED1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F82AB7" id="Caixa de Texto 4" o:spid="_x0000_s1027" type="#_x0000_t202" style="position:absolute;left:0;text-align:left;margin-left:0;margin-top:7.7pt;width:466.4pt;height:2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" fillcolor="#f2f2f2 [3052]" strokecolor="#272727 [2749]" strokeweight=".5pt">
                <v:textbox>
                  <w:txbxContent>
                    <w:p w14:paraId="1504DED1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2E2D362F" w14:textId="77777777" w:rsidR="00876EDD" w:rsidRPr="00EE71B9" w:rsidRDefault="00876EDD">
      <w:pPr>
        <w:jc w:val="both"/>
        <w:rPr>
          <w:rFonts w:ascii="Calibri" w:hAnsi="Calibri" w:cs="Calibri"/>
          <w:color w:val="404040" w:themeColor="text1" w:themeTint="BF"/>
        </w:rPr>
      </w:pPr>
    </w:p>
    <w:p w14:paraId="17846F36" w14:textId="77777777" w:rsidR="0079202C" w:rsidRPr="00EE71B9" w:rsidRDefault="0079202C">
      <w:pPr>
        <w:jc w:val="both"/>
        <w:rPr>
          <w:rFonts w:ascii="Calibri" w:hAnsi="Calibri" w:cs="Calibri"/>
          <w:color w:val="404040" w:themeColor="text1" w:themeTint="BF"/>
        </w:rPr>
      </w:pPr>
    </w:p>
    <w:p w14:paraId="4EAB1EB1" w14:textId="77777777" w:rsidR="005C7D5D" w:rsidRPr="00EE71B9" w:rsidRDefault="005C7D5D">
      <w:pPr>
        <w:pStyle w:val="Textodecomentrio"/>
        <w:rPr>
          <w:rFonts w:ascii="Calibri" w:hAnsi="Calibri" w:cs="Calibri"/>
          <w:color w:val="404040" w:themeColor="text1" w:themeTint="BF"/>
        </w:rPr>
      </w:pPr>
    </w:p>
    <w:p w14:paraId="1C0A14B9" w14:textId="77777777" w:rsidR="00156545" w:rsidRPr="00EE71B9" w:rsidRDefault="005C7D5D" w:rsidP="00156545">
      <w:pPr>
        <w:pStyle w:val="Textodecomentrio"/>
        <w:rPr>
          <w:rFonts w:ascii="Calibri" w:hAnsi="Calibri" w:cs="Calibri"/>
        </w:rPr>
      </w:pPr>
      <w:r w:rsidRPr="00EE71B9">
        <w:rPr>
          <w:rFonts w:ascii="Calibri" w:hAnsi="Calibri" w:cs="Calibri"/>
          <w:b/>
          <w:bCs/>
          <w:color w:val="404040" w:themeColor="text1" w:themeTint="BF"/>
        </w:rPr>
        <w:t>GERAL</w:t>
      </w:r>
      <w:r w:rsidR="00156545" w:rsidRPr="00EE71B9">
        <w:rPr>
          <w:rFonts w:ascii="Calibri" w:hAnsi="Calibri" w:cs="Calibri"/>
        </w:rPr>
        <w:t xml:space="preserve"> </w:t>
      </w:r>
    </w:p>
    <w:p w14:paraId="1B736527" w14:textId="2AADB4E1" w:rsidR="00F74076" w:rsidRPr="00EE71B9" w:rsidRDefault="00F74076" w:rsidP="00F74076">
      <w:pPr>
        <w:pStyle w:val="Textodecomentrio"/>
        <w:rPr>
          <w:rFonts w:ascii="Calibri" w:hAnsi="Calibri" w:cs="Calibri"/>
        </w:rPr>
      </w:pPr>
    </w:p>
    <w:p w14:paraId="4966D0BB" w14:textId="5CEAF1BB" w:rsidR="00A92504" w:rsidRPr="00EE71B9" w:rsidRDefault="00A92504" w:rsidP="00A92504">
      <w:p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Analisar as características do processo de estratificação social e a discussão de classe para olhar para os territórios e a urbanização e suas conexões globais. Para essa apreensão miramos as desigualdades das cidades brasileiras os desafios d</w:t>
      </w:r>
      <w:r w:rsidR="009B7D56">
        <w:rPr>
          <w:rFonts w:ascii="Calibri" w:hAnsi="Calibri" w:cs="Calibri"/>
        </w:rPr>
        <w:t>o contemporâneo.</w:t>
      </w:r>
    </w:p>
    <w:p w14:paraId="34FC53B9" w14:textId="3890B980" w:rsidR="00F74076" w:rsidRPr="00EE71B9" w:rsidRDefault="00A2583B" w:rsidP="00F74076">
      <w:p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A disciplina</w:t>
      </w:r>
      <w:r w:rsidR="00F74076" w:rsidRPr="00EE71B9">
        <w:rPr>
          <w:rFonts w:ascii="Calibri" w:hAnsi="Calibri" w:cs="Calibri"/>
        </w:rPr>
        <w:t xml:space="preserve"> tem por objetivo geral propiciar ao estudante subsídios para um olhar sociológico sobre os problemas </w:t>
      </w:r>
      <w:r w:rsidR="002D3ED7" w:rsidRPr="00EE71B9">
        <w:rPr>
          <w:rFonts w:ascii="Calibri" w:hAnsi="Calibri" w:cs="Calibri"/>
        </w:rPr>
        <w:t xml:space="preserve">sociais e </w:t>
      </w:r>
      <w:r w:rsidR="00F74076" w:rsidRPr="00EE71B9">
        <w:rPr>
          <w:rFonts w:ascii="Calibri" w:hAnsi="Calibri" w:cs="Calibri"/>
        </w:rPr>
        <w:t xml:space="preserve">urbanos </w:t>
      </w:r>
      <w:r w:rsidR="0064278C" w:rsidRPr="00EE71B9">
        <w:rPr>
          <w:rFonts w:ascii="Calibri" w:hAnsi="Calibri" w:cs="Calibri"/>
        </w:rPr>
        <w:t xml:space="preserve">através da </w:t>
      </w:r>
      <w:r w:rsidR="00F74076" w:rsidRPr="00EE71B9">
        <w:rPr>
          <w:rFonts w:ascii="Calibri" w:hAnsi="Calibri" w:cs="Calibri"/>
        </w:rPr>
        <w:t>apropriação dos estudos d</w:t>
      </w:r>
      <w:r w:rsidR="0064278C" w:rsidRPr="00EE71B9">
        <w:rPr>
          <w:rFonts w:ascii="Calibri" w:hAnsi="Calibri" w:cs="Calibri"/>
        </w:rPr>
        <w:t>os territórios</w:t>
      </w:r>
      <w:r w:rsidR="00F74076" w:rsidRPr="00EE71B9">
        <w:rPr>
          <w:rFonts w:ascii="Calibri" w:hAnsi="Calibri" w:cs="Calibri"/>
        </w:rPr>
        <w:t>.</w:t>
      </w:r>
    </w:p>
    <w:p w14:paraId="4F24AFC8" w14:textId="77777777" w:rsidR="00F74076" w:rsidRPr="00EE71B9" w:rsidRDefault="00F74076" w:rsidP="00F74076">
      <w:pPr>
        <w:pStyle w:val="Textodecomentrio"/>
        <w:rPr>
          <w:rFonts w:ascii="Calibri" w:hAnsi="Calibri" w:cs="Calibri"/>
        </w:rPr>
      </w:pPr>
    </w:p>
    <w:p w14:paraId="4D7861C0" w14:textId="6500F248" w:rsidR="00F74076" w:rsidRPr="00EE71B9" w:rsidRDefault="005A2292" w:rsidP="00F74076">
      <w:pPr>
        <w:pStyle w:val="Textodecomentrio"/>
        <w:rPr>
          <w:rFonts w:ascii="Calibri" w:hAnsi="Calibri" w:cs="Calibri"/>
        </w:rPr>
      </w:pPr>
      <w:r w:rsidRPr="005A2292">
        <w:rPr>
          <w:rFonts w:ascii="Calibri" w:hAnsi="Calibri" w:cs="Calibri"/>
        </w:rPr>
        <w:t>ESPECÍFICOS</w:t>
      </w:r>
    </w:p>
    <w:p w14:paraId="1E4AD147" w14:textId="4F96E0C9" w:rsidR="00F74076" w:rsidRPr="00EE71B9" w:rsidRDefault="00F74076" w:rsidP="00F74076">
      <w:pPr>
        <w:pStyle w:val="Textodecomentrio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 xml:space="preserve">A partir da leitura e debate dos textos selecionados, </w:t>
      </w:r>
      <w:r w:rsidR="00A2583B" w:rsidRPr="00EE71B9">
        <w:rPr>
          <w:rFonts w:ascii="Calibri" w:hAnsi="Calibri" w:cs="Calibri"/>
        </w:rPr>
        <w:t>a disciplina</w:t>
      </w:r>
      <w:r w:rsidRPr="00EE71B9">
        <w:rPr>
          <w:rFonts w:ascii="Calibri" w:hAnsi="Calibri" w:cs="Calibri"/>
        </w:rPr>
        <w:t xml:space="preserve"> pretende:</w:t>
      </w:r>
    </w:p>
    <w:p w14:paraId="374B520E" w14:textId="66993FBE" w:rsidR="00F74076" w:rsidRPr="00EE71B9" w:rsidRDefault="00F74076" w:rsidP="00F74076">
      <w:pPr>
        <w:pStyle w:val="Textodecomentrio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 xml:space="preserve">. </w:t>
      </w:r>
      <w:r w:rsidR="00966A72" w:rsidRPr="00EE71B9">
        <w:rPr>
          <w:rFonts w:ascii="Calibri" w:hAnsi="Calibri" w:cs="Calibri"/>
        </w:rPr>
        <w:t xml:space="preserve">Discutir as estratificações e as dimensões de classe. </w:t>
      </w:r>
    </w:p>
    <w:p w14:paraId="5F97C4F1" w14:textId="62FEA708" w:rsidR="00F74076" w:rsidRPr="00EE71B9" w:rsidRDefault="00F74076" w:rsidP="00F74076">
      <w:pPr>
        <w:pStyle w:val="Textodecomentrio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. Apresentar novos temas da Sociologia Urbana</w:t>
      </w:r>
      <w:r w:rsidR="00B87D48" w:rsidRPr="00EE71B9">
        <w:rPr>
          <w:rFonts w:ascii="Calibri" w:hAnsi="Calibri" w:cs="Calibri"/>
        </w:rPr>
        <w:t xml:space="preserve"> olhando para a territorialidade</w:t>
      </w:r>
      <w:r w:rsidRPr="00EE71B9">
        <w:rPr>
          <w:rFonts w:ascii="Calibri" w:hAnsi="Calibri" w:cs="Calibri"/>
        </w:rPr>
        <w:t>.</w:t>
      </w:r>
    </w:p>
    <w:p w14:paraId="5C6B33EE" w14:textId="77777777" w:rsidR="00F74076" w:rsidRPr="00EE71B9" w:rsidRDefault="00F74076" w:rsidP="00F74076">
      <w:pPr>
        <w:pStyle w:val="Textodecomentrio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 xml:space="preserve">. Refletir sociologicamente sobre as características do espaço urbano e suas dinâmicas. </w:t>
      </w:r>
    </w:p>
    <w:p w14:paraId="58C63480" w14:textId="77777777" w:rsidR="006A5D12" w:rsidRPr="00EE71B9" w:rsidRDefault="006A5D12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</w:p>
    <w:p w14:paraId="46D8F3D5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  <w:r w:rsidRPr="005A2292"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DE4C5" wp14:editId="1D4E3C79">
                <wp:simplePos x="0" y="0"/>
                <wp:positionH relativeFrom="column">
                  <wp:posOffset>-265</wp:posOffset>
                </wp:positionH>
                <wp:positionV relativeFrom="paragraph">
                  <wp:posOffset>99174</wp:posOffset>
                </wp:positionV>
                <wp:extent cx="5923129" cy="347241"/>
                <wp:effectExtent l="0" t="0" r="8255" b="88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E56B72B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4DE4C5" id="Caixa de Texto 5" o:spid="_x0000_s1028" type="#_x0000_t202" style="position:absolute;left:0;text-align:left;margin-left:0;margin-top:7.8pt;width:466.4pt;height:2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VyXA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" fillcolor="#f2f2f2 [3052]" strokecolor="#272727 [2749]" strokeweight=".5pt">
                <v:textbox>
                  <w:txbxContent>
                    <w:p w14:paraId="3E56B72B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EMENTA</w:t>
                      </w:r>
                    </w:p>
                  </w:txbxContent>
                </v:textbox>
              </v:shape>
            </w:pict>
          </mc:Fallback>
        </mc:AlternateContent>
      </w:r>
    </w:p>
    <w:p w14:paraId="0C0F0A59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</w:p>
    <w:p w14:paraId="380CB540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</w:p>
    <w:p w14:paraId="5A922593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</w:p>
    <w:p w14:paraId="67CAA4AB" w14:textId="5B5478E3" w:rsidR="00A2583B" w:rsidRPr="00EE71B9" w:rsidRDefault="0041182C" w:rsidP="004508CC">
      <w:pPr>
        <w:pStyle w:val="Textodecomentrio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Os estudos sobre as diferenças e desigualdades dos territórios e das estratificações das cidades trazem elementos importantes para o conhecimento e o planejamento urbano. Nesse sentido, serão discutidos aspectos das dinâmicas de representação, produção e reprodução do território, tais como as imagens, as relações da circulação de pessoas, mercadorias e capitais.</w:t>
      </w:r>
    </w:p>
    <w:p w14:paraId="29B0559B" w14:textId="6CD0D1C7" w:rsidR="00377410" w:rsidRPr="00EE71B9" w:rsidRDefault="00377410" w:rsidP="004508CC">
      <w:pPr>
        <w:pStyle w:val="Textodecomentrio"/>
        <w:jc w:val="both"/>
        <w:rPr>
          <w:rFonts w:ascii="Calibri" w:hAnsi="Calibri" w:cs="Calibri"/>
        </w:rPr>
      </w:pPr>
    </w:p>
    <w:p w14:paraId="0856DC31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  <w:r w:rsidRPr="005A2292"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2BECE" wp14:editId="160EBE4E">
                <wp:simplePos x="0" y="0"/>
                <wp:positionH relativeFrom="column">
                  <wp:posOffset>-265</wp:posOffset>
                </wp:positionH>
                <wp:positionV relativeFrom="paragraph">
                  <wp:posOffset>95316</wp:posOffset>
                </wp:positionV>
                <wp:extent cx="5923129" cy="347241"/>
                <wp:effectExtent l="0" t="0" r="8255" b="889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4C068A79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72BECE" id="Caixa de Texto 6" o:spid="_x0000_s1029" type="#_x0000_t202" style="position:absolute;left:0;text-align:left;margin-left:0;margin-top:7.5pt;width:466.4pt;height:27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" fillcolor="#f2f2f2 [3052]" strokecolor="#272727 [2749]" strokeweight=".5pt">
                <v:textbox>
                  <w:txbxContent>
                    <w:p w14:paraId="4C068A79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IV. CONTEÚDO SELECIONADO</w:t>
                      </w:r>
                    </w:p>
                  </w:txbxContent>
                </v:textbox>
              </v:shape>
            </w:pict>
          </mc:Fallback>
        </mc:AlternateContent>
      </w:r>
    </w:p>
    <w:p w14:paraId="0749F5DB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</w:p>
    <w:p w14:paraId="3B6992EC" w14:textId="77777777" w:rsidR="008E6281" w:rsidRPr="00EE71B9" w:rsidRDefault="008E6281">
      <w:pPr>
        <w:jc w:val="both"/>
        <w:rPr>
          <w:rFonts w:ascii="Calibri" w:hAnsi="Calibri" w:cs="Calibri"/>
          <w:b/>
          <w:bCs/>
          <w:color w:val="404040" w:themeColor="text1" w:themeTint="BF"/>
        </w:rPr>
      </w:pPr>
    </w:p>
    <w:p w14:paraId="05E9FF65" w14:textId="77777777" w:rsidR="00377410" w:rsidRPr="00EE71B9" w:rsidRDefault="00377410" w:rsidP="00377410">
      <w:pPr>
        <w:pStyle w:val="PargrafodaLista"/>
        <w:ind w:left="720"/>
        <w:jc w:val="both"/>
        <w:rPr>
          <w:rFonts w:ascii="Calibri" w:hAnsi="Calibri" w:cs="Calibri"/>
        </w:rPr>
      </w:pPr>
    </w:p>
    <w:p w14:paraId="2DF63C77" w14:textId="77777777" w:rsidR="007E2CF9" w:rsidRPr="00EE71B9" w:rsidRDefault="007E2CF9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lastRenderedPageBreak/>
        <w:t xml:space="preserve">Estratificação social e classe </w:t>
      </w:r>
    </w:p>
    <w:p w14:paraId="39FC8B14" w14:textId="50B9C4E7" w:rsidR="007E2CF9" w:rsidRPr="00EE71B9" w:rsidRDefault="007E2CF9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Gosto e capital cultural</w:t>
      </w:r>
    </w:p>
    <w:p w14:paraId="228FDD32" w14:textId="614982C6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Te</w:t>
      </w:r>
      <w:r w:rsidR="00E24F19" w:rsidRPr="00EE71B9">
        <w:rPr>
          <w:rFonts w:ascii="Calibri" w:hAnsi="Calibri" w:cs="Calibri"/>
        </w:rPr>
        <w:t>rritório</w:t>
      </w:r>
    </w:p>
    <w:p w14:paraId="04259731" w14:textId="42735704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A cidade como espaço de reprodução</w:t>
      </w:r>
    </w:p>
    <w:p w14:paraId="3125E5FA" w14:textId="1E717432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 xml:space="preserve">A Escola de Chicago e a abordagem </w:t>
      </w:r>
      <w:proofErr w:type="spellStart"/>
      <w:r w:rsidRPr="00EE71B9">
        <w:rPr>
          <w:rFonts w:ascii="Calibri" w:hAnsi="Calibri" w:cs="Calibri"/>
        </w:rPr>
        <w:t>culturalista</w:t>
      </w:r>
      <w:proofErr w:type="spellEnd"/>
    </w:p>
    <w:p w14:paraId="15F483FC" w14:textId="003FE0A3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EE71B9">
        <w:rPr>
          <w:rFonts w:ascii="Calibri" w:hAnsi="Calibri" w:cs="Calibri"/>
          <w:bCs/>
        </w:rPr>
        <w:t xml:space="preserve">A reprodução neoliberal da desigualdade </w:t>
      </w:r>
    </w:p>
    <w:p w14:paraId="60781E0E" w14:textId="11D6D9ED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bCs/>
        </w:rPr>
      </w:pPr>
      <w:r w:rsidRPr="00EE71B9">
        <w:rPr>
          <w:rFonts w:ascii="Calibri" w:hAnsi="Calibri" w:cs="Calibri"/>
          <w:bCs/>
        </w:rPr>
        <w:t xml:space="preserve">As </w:t>
      </w:r>
      <w:r w:rsidR="00E24F19" w:rsidRPr="00EE71B9">
        <w:rPr>
          <w:rFonts w:ascii="Calibri" w:hAnsi="Calibri" w:cs="Calibri"/>
          <w:bCs/>
        </w:rPr>
        <w:t xml:space="preserve">disputas na produção da cidade no território </w:t>
      </w:r>
    </w:p>
    <w:p w14:paraId="7B25F22C" w14:textId="30D2EC59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Teoria dos movimentos sociais.</w:t>
      </w:r>
    </w:p>
    <w:p w14:paraId="79C8822F" w14:textId="690618D2" w:rsidR="00436430" w:rsidRPr="00EE71B9" w:rsidRDefault="00436430" w:rsidP="0027038A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Raça, gênero, masculinidades.</w:t>
      </w:r>
    </w:p>
    <w:p w14:paraId="0CA4C4A8" w14:textId="77777777" w:rsidR="008E6281" w:rsidRPr="00EE71B9" w:rsidRDefault="008E6281">
      <w:pPr>
        <w:jc w:val="both"/>
        <w:rPr>
          <w:rFonts w:ascii="Calibri" w:hAnsi="Calibri" w:cs="Calibri"/>
          <w:color w:val="404040" w:themeColor="text1" w:themeTint="BF"/>
        </w:rPr>
      </w:pPr>
    </w:p>
    <w:p w14:paraId="28190E84" w14:textId="77777777" w:rsidR="0079478A" w:rsidRPr="00EE71B9" w:rsidRDefault="008E6281">
      <w:pPr>
        <w:jc w:val="both"/>
        <w:rPr>
          <w:rFonts w:ascii="Calibri" w:hAnsi="Calibri" w:cs="Calibri"/>
          <w:color w:val="404040" w:themeColor="text1" w:themeTint="BF"/>
        </w:rPr>
      </w:pPr>
      <w:r w:rsidRPr="005A2292"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7652A" wp14:editId="06E0EA42">
                <wp:simplePos x="0" y="0"/>
                <wp:positionH relativeFrom="column">
                  <wp:posOffset>-473</wp:posOffset>
                </wp:positionH>
                <wp:positionV relativeFrom="paragraph">
                  <wp:posOffset>40915</wp:posOffset>
                </wp:positionV>
                <wp:extent cx="5923129" cy="347241"/>
                <wp:effectExtent l="0" t="0" r="8255" b="88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ACCA01C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7652A" id="Caixa de Texto 7" o:spid="_x0000_s1030" type="#_x0000_t202" style="position:absolute;left:0;text-align:left;margin-left:-.05pt;margin-top:3.2pt;width:466.4pt;height:27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boXA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" fillcolor="#f2f2f2 [3052]" strokecolor="#272727 [2749]" strokeweight=".5pt">
                <v:textbox>
                  <w:txbxContent>
                    <w:p w14:paraId="0ACCA01C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V. METODOLOGIA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644E9B3E" w14:textId="77777777" w:rsidR="00736FC0" w:rsidRPr="00EE71B9" w:rsidRDefault="00736FC0" w:rsidP="00FA4478">
      <w:pPr>
        <w:jc w:val="both"/>
        <w:rPr>
          <w:rFonts w:ascii="Calibri" w:hAnsi="Calibri" w:cs="Calibri"/>
          <w:color w:val="404040" w:themeColor="text1" w:themeTint="BF"/>
        </w:rPr>
      </w:pPr>
    </w:p>
    <w:p w14:paraId="36A689B1" w14:textId="77777777" w:rsidR="005C7D5D" w:rsidRPr="00EE71B9" w:rsidRDefault="005C7D5D">
      <w:pPr>
        <w:ind w:left="234" w:hanging="234"/>
        <w:rPr>
          <w:rFonts w:ascii="Calibri" w:hAnsi="Calibri" w:cs="Calibri"/>
          <w:b/>
          <w:bCs/>
          <w:color w:val="404040" w:themeColor="text1" w:themeTint="BF"/>
        </w:rPr>
      </w:pPr>
    </w:p>
    <w:p w14:paraId="388C8CF1" w14:textId="4FB62CE5" w:rsidR="00436430" w:rsidRPr="00EE71B9" w:rsidRDefault="00436430" w:rsidP="00436430">
      <w:pPr>
        <w:pStyle w:val="Textodecomentrio"/>
        <w:rPr>
          <w:rFonts w:ascii="Calibri" w:hAnsi="Calibri" w:cs="Calibri"/>
        </w:rPr>
      </w:pPr>
      <w:r w:rsidRPr="00EE71B9">
        <w:rPr>
          <w:rFonts w:ascii="Calibri" w:hAnsi="Calibri" w:cs="Calibri"/>
        </w:rPr>
        <w:t xml:space="preserve">Discussões a partir de aulas expositivas e dialogadas, seminários, vídeos e debates. Uso da plataforma AVA para entregas </w:t>
      </w:r>
      <w:r w:rsidR="00B87D48" w:rsidRPr="00EE71B9">
        <w:rPr>
          <w:rFonts w:ascii="Calibri" w:hAnsi="Calibri" w:cs="Calibri"/>
        </w:rPr>
        <w:t xml:space="preserve">e disponibilização dos </w:t>
      </w:r>
      <w:r w:rsidR="000C4558" w:rsidRPr="00EE71B9">
        <w:rPr>
          <w:rFonts w:ascii="Calibri" w:hAnsi="Calibri" w:cs="Calibri"/>
        </w:rPr>
        <w:t>materiais pedagógicos.</w:t>
      </w:r>
    </w:p>
    <w:p w14:paraId="2696F047" w14:textId="77777777" w:rsidR="00436430" w:rsidRPr="00EE71B9" w:rsidRDefault="00436430" w:rsidP="00677879">
      <w:pPr>
        <w:jc w:val="both"/>
        <w:rPr>
          <w:rFonts w:ascii="Calibri" w:hAnsi="Calibri" w:cs="Calibri"/>
        </w:rPr>
      </w:pPr>
    </w:p>
    <w:p w14:paraId="16B89210" w14:textId="77777777" w:rsidR="00677879" w:rsidRPr="00EE71B9" w:rsidRDefault="00677879" w:rsidP="00677879">
      <w:pPr>
        <w:jc w:val="both"/>
        <w:rPr>
          <w:rFonts w:ascii="Calibri" w:hAnsi="Calibri" w:cs="Calibri"/>
        </w:rPr>
      </w:pPr>
    </w:p>
    <w:p w14:paraId="3FFD9C96" w14:textId="77777777" w:rsidR="008E6281" w:rsidRPr="00EE71B9" w:rsidRDefault="008E6281">
      <w:pPr>
        <w:pStyle w:val="Textodecomentrio"/>
        <w:rPr>
          <w:rFonts w:ascii="Calibri" w:hAnsi="Calibri" w:cs="Calibri"/>
          <w:color w:val="404040" w:themeColor="text1" w:themeTint="BF"/>
        </w:rPr>
      </w:pPr>
      <w:r w:rsidRPr="005A2292"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78BF6" wp14:editId="541160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3129" cy="347241"/>
                <wp:effectExtent l="0" t="0" r="8255" b="889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1B6E474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878BF6" id="Caixa de Texto 8" o:spid="_x0000_s1031" type="#_x0000_t202" style="position:absolute;margin-left:0;margin-top:-.05pt;width:466.4pt;height:27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" fillcolor="#f2f2f2 [3052]" strokecolor="#272727 [2749]" strokeweight=".5pt">
                <v:textbox>
                  <w:txbxContent>
                    <w:p w14:paraId="61B6E474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VI. AVALIAÇÃO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F6CF038" w14:textId="77777777" w:rsidR="008E6281" w:rsidRPr="00EE71B9" w:rsidRDefault="008E6281">
      <w:pPr>
        <w:pStyle w:val="Textodecomentrio"/>
        <w:rPr>
          <w:rFonts w:ascii="Calibri" w:hAnsi="Calibri" w:cs="Calibri"/>
          <w:color w:val="404040" w:themeColor="text1" w:themeTint="BF"/>
        </w:rPr>
      </w:pPr>
    </w:p>
    <w:p w14:paraId="11488A5C" w14:textId="77777777" w:rsidR="008E6281" w:rsidRPr="00EE71B9" w:rsidRDefault="008E6281">
      <w:pPr>
        <w:pStyle w:val="Textodecomentrio"/>
        <w:rPr>
          <w:rFonts w:ascii="Calibri" w:hAnsi="Calibri" w:cs="Calibri"/>
          <w:color w:val="404040" w:themeColor="text1" w:themeTint="BF"/>
        </w:rPr>
      </w:pPr>
    </w:p>
    <w:p w14:paraId="5BF1B5EE" w14:textId="77777777" w:rsidR="00825C34" w:rsidRPr="00EE71B9" w:rsidRDefault="009B69FC" w:rsidP="00085154">
      <w:pPr>
        <w:spacing w:line="240" w:lineRule="atLeast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O aluno será avaliado p</w:t>
      </w:r>
      <w:r w:rsidR="00D779CD" w:rsidRPr="00EE71B9">
        <w:rPr>
          <w:rFonts w:ascii="Calibri" w:hAnsi="Calibri" w:cs="Calibri"/>
        </w:rPr>
        <w:t>or</w:t>
      </w:r>
      <w:r w:rsidR="00825C34" w:rsidRPr="00EE71B9">
        <w:rPr>
          <w:rFonts w:ascii="Calibri" w:hAnsi="Calibri" w:cs="Calibri"/>
        </w:rPr>
        <w:t>:</w:t>
      </w:r>
    </w:p>
    <w:p w14:paraId="208475FD" w14:textId="2F1CB43D" w:rsidR="008235C2" w:rsidRPr="00CD7237" w:rsidRDefault="00825C34" w:rsidP="00085154">
      <w:pPr>
        <w:spacing w:line="240" w:lineRule="atLeast"/>
        <w:jc w:val="both"/>
        <w:rPr>
          <w:rFonts w:ascii="Calibri" w:hAnsi="Calibri" w:cs="Calibri"/>
        </w:rPr>
      </w:pPr>
      <w:r w:rsidRPr="00EE71B9">
        <w:rPr>
          <w:rFonts w:ascii="Calibri" w:hAnsi="Calibri" w:cs="Calibri"/>
        </w:rPr>
        <w:t>-</w:t>
      </w:r>
      <w:r w:rsidR="00D779CD" w:rsidRPr="00EE71B9">
        <w:rPr>
          <w:rFonts w:ascii="Calibri" w:hAnsi="Calibri" w:cs="Calibri"/>
        </w:rPr>
        <w:t xml:space="preserve"> </w:t>
      </w:r>
      <w:r w:rsidR="00277DC4" w:rsidRPr="00EE71B9">
        <w:rPr>
          <w:rFonts w:ascii="Calibri" w:hAnsi="Calibri" w:cs="Calibri"/>
        </w:rPr>
        <w:t>1)</w:t>
      </w:r>
      <w:r w:rsidR="00C73B63">
        <w:rPr>
          <w:rFonts w:ascii="Calibri" w:hAnsi="Calibri" w:cs="Calibri"/>
        </w:rPr>
        <w:t xml:space="preserve"> </w:t>
      </w:r>
      <w:r w:rsidR="00BA41EF" w:rsidRPr="00CD7237">
        <w:rPr>
          <w:rFonts w:ascii="Calibri" w:hAnsi="Calibri" w:cs="Calibri"/>
        </w:rPr>
        <w:t xml:space="preserve">Ensaio Final </w:t>
      </w:r>
      <w:r w:rsidR="006A139A">
        <w:rPr>
          <w:rFonts w:ascii="Calibri" w:hAnsi="Calibri" w:cs="Calibri"/>
        </w:rPr>
        <w:t xml:space="preserve">(Avaliação 1, vale </w:t>
      </w:r>
      <w:r w:rsidR="00505C31">
        <w:rPr>
          <w:rFonts w:ascii="Calibri" w:hAnsi="Calibri" w:cs="Calibri"/>
        </w:rPr>
        <w:t>6</w:t>
      </w:r>
      <w:r w:rsidR="006A139A">
        <w:rPr>
          <w:rFonts w:ascii="Calibri" w:hAnsi="Calibri" w:cs="Calibri"/>
        </w:rPr>
        <w:t xml:space="preserve"> pontos) </w:t>
      </w:r>
      <w:r w:rsidR="00BA41EF" w:rsidRPr="00CD7237">
        <w:rPr>
          <w:rFonts w:ascii="Calibri" w:hAnsi="Calibri" w:cs="Calibri"/>
        </w:rPr>
        <w:t>mobilizando ao menos 3 textos discutidos nas aulas da disciplina</w:t>
      </w:r>
      <w:r w:rsidR="006F2E75" w:rsidRPr="00CD7237">
        <w:rPr>
          <w:rFonts w:ascii="Calibri" w:hAnsi="Calibri" w:cs="Calibri"/>
        </w:rPr>
        <w:t xml:space="preserve">. O ensaio é um trabalho com um tema definido a partir </w:t>
      </w:r>
      <w:r w:rsidR="001A3302">
        <w:rPr>
          <w:rFonts w:ascii="Calibri" w:hAnsi="Calibri" w:cs="Calibri"/>
        </w:rPr>
        <w:t xml:space="preserve">do painel </w:t>
      </w:r>
      <w:r w:rsidR="00146460">
        <w:rPr>
          <w:rFonts w:ascii="Calibri" w:hAnsi="Calibri" w:cs="Calibri"/>
        </w:rPr>
        <w:t xml:space="preserve">que construiremos ao longo do semestre: </w:t>
      </w:r>
      <w:r w:rsidR="00C92AC9">
        <w:rPr>
          <w:rFonts w:ascii="Calibri" w:hAnsi="Calibri" w:cs="Calibri"/>
        </w:rPr>
        <w:t>“</w:t>
      </w:r>
      <w:r w:rsidR="001A3302">
        <w:rPr>
          <w:rFonts w:ascii="Calibri" w:hAnsi="Calibri" w:cs="Calibri"/>
        </w:rPr>
        <w:t>Cartografia de soluções das cidades</w:t>
      </w:r>
      <w:r w:rsidR="00C92AC9">
        <w:rPr>
          <w:rFonts w:ascii="Calibri" w:hAnsi="Calibri" w:cs="Calibri"/>
        </w:rPr>
        <w:t xml:space="preserve">: </w:t>
      </w:r>
      <w:r w:rsidR="00C92AC9" w:rsidRPr="00CD7237">
        <w:rPr>
          <w:rFonts w:ascii="Calibri" w:hAnsi="Calibri" w:cs="Calibri"/>
        </w:rPr>
        <w:t>a produção de novos mundos</w:t>
      </w:r>
      <w:r w:rsidR="00C92AC9">
        <w:rPr>
          <w:rFonts w:ascii="Calibri" w:hAnsi="Calibri" w:cs="Calibri"/>
        </w:rPr>
        <w:t>”</w:t>
      </w:r>
      <w:r w:rsidR="00985EB2">
        <w:rPr>
          <w:rFonts w:ascii="Calibri" w:hAnsi="Calibri" w:cs="Calibri"/>
        </w:rPr>
        <w:t xml:space="preserve">. </w:t>
      </w:r>
      <w:r w:rsidR="00240897">
        <w:rPr>
          <w:rFonts w:ascii="Calibri" w:hAnsi="Calibri" w:cs="Calibri"/>
        </w:rPr>
        <w:t>F</w:t>
      </w:r>
      <w:r w:rsidR="00F23DFE">
        <w:rPr>
          <w:rFonts w:ascii="Calibri" w:hAnsi="Calibri" w:cs="Calibri"/>
        </w:rPr>
        <w:t xml:space="preserve">ormato do Ensaio: </w:t>
      </w:r>
      <w:r w:rsidR="001D69A4" w:rsidRPr="00CD7237">
        <w:rPr>
          <w:rFonts w:ascii="Calibri" w:hAnsi="Calibri" w:cs="Calibri"/>
        </w:rPr>
        <w:t>U</w:t>
      </w:r>
      <w:r w:rsidR="00BF1FF7" w:rsidRPr="00CD7237">
        <w:rPr>
          <w:rFonts w:ascii="Calibri" w:hAnsi="Calibri" w:cs="Calibri"/>
        </w:rPr>
        <w:t>m texto dissertativo, com discussão estruturada</w:t>
      </w:r>
      <w:r w:rsidR="00985EB2">
        <w:rPr>
          <w:rFonts w:ascii="Calibri" w:hAnsi="Calibri" w:cs="Calibri"/>
        </w:rPr>
        <w:t xml:space="preserve"> desse tema escolhido</w:t>
      </w:r>
      <w:r w:rsidR="00A04CDB">
        <w:rPr>
          <w:rFonts w:ascii="Calibri" w:hAnsi="Calibri" w:cs="Calibri"/>
        </w:rPr>
        <w:t xml:space="preserve"> articulando em uma costura ao menos 3 textos de leitura da disciplina</w:t>
      </w:r>
      <w:r w:rsidR="00CE30F5" w:rsidRPr="00CD7237">
        <w:rPr>
          <w:rFonts w:ascii="Calibri" w:hAnsi="Calibri" w:cs="Calibri"/>
        </w:rPr>
        <w:t xml:space="preserve"> (</w:t>
      </w:r>
      <w:r w:rsidR="000F02FE" w:rsidRPr="00CD7237">
        <w:rPr>
          <w:rFonts w:ascii="Calibri" w:hAnsi="Calibri" w:cs="Calibri"/>
        </w:rPr>
        <w:t>sem parecer fichamentos d</w:t>
      </w:r>
      <w:r w:rsidR="00EE2077" w:rsidRPr="00CD7237">
        <w:rPr>
          <w:rFonts w:ascii="Calibri" w:hAnsi="Calibri" w:cs="Calibri"/>
        </w:rPr>
        <w:t>os</w:t>
      </w:r>
      <w:r w:rsidR="000F02FE" w:rsidRPr="00CD7237">
        <w:rPr>
          <w:rFonts w:ascii="Calibri" w:hAnsi="Calibri" w:cs="Calibri"/>
        </w:rPr>
        <w:t xml:space="preserve"> textos</w:t>
      </w:r>
      <w:r w:rsidR="00CE30F5" w:rsidRPr="00CD7237">
        <w:rPr>
          <w:rFonts w:ascii="Calibri" w:hAnsi="Calibri" w:cs="Calibri"/>
        </w:rPr>
        <w:t>)</w:t>
      </w:r>
      <w:r w:rsidR="00EE2077" w:rsidRPr="00CD7237">
        <w:rPr>
          <w:rFonts w:ascii="Calibri" w:hAnsi="Calibri" w:cs="Calibri"/>
        </w:rPr>
        <w:t xml:space="preserve">, deve utilizar as </w:t>
      </w:r>
      <w:r w:rsidR="00D07E2B" w:rsidRPr="00CD7237">
        <w:rPr>
          <w:rFonts w:ascii="Calibri" w:hAnsi="Calibri" w:cs="Calibri"/>
        </w:rPr>
        <w:t xml:space="preserve">normas da ABNT, </w:t>
      </w:r>
      <w:r w:rsidR="00EE2077" w:rsidRPr="00CD7237">
        <w:rPr>
          <w:rFonts w:ascii="Calibri" w:hAnsi="Calibri" w:cs="Calibri"/>
        </w:rPr>
        <w:t xml:space="preserve">ter um </w:t>
      </w:r>
      <w:r w:rsidR="00D07E2B" w:rsidRPr="00CD7237">
        <w:rPr>
          <w:rFonts w:ascii="Calibri" w:hAnsi="Calibri" w:cs="Calibri"/>
        </w:rPr>
        <w:t>Título</w:t>
      </w:r>
      <w:r w:rsidR="00D969C6" w:rsidRPr="00CD7237">
        <w:rPr>
          <w:rFonts w:ascii="Calibri" w:hAnsi="Calibri" w:cs="Calibri"/>
        </w:rPr>
        <w:t xml:space="preserve"> e</w:t>
      </w:r>
      <w:r w:rsidR="00D07E2B" w:rsidRPr="00CD7237">
        <w:rPr>
          <w:rFonts w:ascii="Calibri" w:hAnsi="Calibri" w:cs="Calibri"/>
        </w:rPr>
        <w:t xml:space="preserve"> </w:t>
      </w:r>
      <w:r w:rsidR="00EE2077" w:rsidRPr="00CD7237">
        <w:rPr>
          <w:rFonts w:ascii="Calibri" w:hAnsi="Calibri" w:cs="Calibri"/>
        </w:rPr>
        <w:t>B</w:t>
      </w:r>
      <w:r w:rsidR="000F02FE" w:rsidRPr="00CD7237">
        <w:rPr>
          <w:rFonts w:ascii="Calibri" w:hAnsi="Calibri" w:cs="Calibri"/>
        </w:rPr>
        <w:t>ibliografia</w:t>
      </w:r>
      <w:r w:rsidR="008235C2" w:rsidRPr="00CD7237">
        <w:rPr>
          <w:rFonts w:ascii="Calibri" w:hAnsi="Calibri" w:cs="Calibri"/>
        </w:rPr>
        <w:t>.</w:t>
      </w:r>
    </w:p>
    <w:p w14:paraId="58A7EEF6" w14:textId="073D7DFF" w:rsidR="00825C34" w:rsidRPr="00CD7237" w:rsidRDefault="00ED3FFF" w:rsidP="00085154">
      <w:pPr>
        <w:spacing w:line="240" w:lineRule="atLeast"/>
        <w:jc w:val="both"/>
        <w:rPr>
          <w:rFonts w:ascii="Calibri" w:hAnsi="Calibri" w:cs="Calibri"/>
        </w:rPr>
      </w:pPr>
      <w:r w:rsidRPr="00CD7237">
        <w:rPr>
          <w:rFonts w:ascii="Calibri" w:hAnsi="Calibri" w:cs="Calibri"/>
        </w:rPr>
        <w:t>O</w:t>
      </w:r>
      <w:r w:rsidR="008E2160" w:rsidRPr="00CD7237">
        <w:rPr>
          <w:rFonts w:ascii="Calibri" w:hAnsi="Calibri" w:cs="Calibri"/>
        </w:rPr>
        <w:t xml:space="preserve"> ensaio que não estiver </w:t>
      </w:r>
      <w:r w:rsidR="002E7CC2">
        <w:rPr>
          <w:rFonts w:ascii="Calibri" w:hAnsi="Calibri" w:cs="Calibri"/>
        </w:rPr>
        <w:t xml:space="preserve">contemplado </w:t>
      </w:r>
      <w:r w:rsidR="008E2160" w:rsidRPr="00CD7237">
        <w:rPr>
          <w:rFonts w:ascii="Calibri" w:hAnsi="Calibri" w:cs="Calibri"/>
        </w:rPr>
        <w:t>essas proposições</w:t>
      </w:r>
      <w:r w:rsidR="00224438" w:rsidRPr="00CD7237">
        <w:rPr>
          <w:rFonts w:ascii="Calibri" w:hAnsi="Calibri" w:cs="Calibri"/>
        </w:rPr>
        <w:t>,</w:t>
      </w:r>
      <w:r w:rsidR="008E2160" w:rsidRPr="00CD7237">
        <w:rPr>
          <w:rFonts w:ascii="Calibri" w:hAnsi="Calibri" w:cs="Calibri"/>
        </w:rPr>
        <w:t xml:space="preserve"> </w:t>
      </w:r>
      <w:r w:rsidR="00224438" w:rsidRPr="00CD7237">
        <w:rPr>
          <w:rFonts w:ascii="Calibri" w:hAnsi="Calibri" w:cs="Calibri"/>
        </w:rPr>
        <w:t xml:space="preserve">que são critérios de avaliação, </w:t>
      </w:r>
      <w:r w:rsidR="002E7CC2">
        <w:rPr>
          <w:rFonts w:ascii="Calibri" w:hAnsi="Calibri" w:cs="Calibri"/>
        </w:rPr>
        <w:t xml:space="preserve">o aluno será </w:t>
      </w:r>
      <w:r w:rsidR="005255F8">
        <w:rPr>
          <w:rFonts w:ascii="Calibri" w:hAnsi="Calibri" w:cs="Calibri"/>
        </w:rPr>
        <w:t xml:space="preserve">convidado a </w:t>
      </w:r>
      <w:r w:rsidR="00EF629A" w:rsidRPr="00CD7237">
        <w:rPr>
          <w:rFonts w:ascii="Calibri" w:hAnsi="Calibri" w:cs="Calibri"/>
        </w:rPr>
        <w:t>refazê-lo</w:t>
      </w:r>
      <w:r w:rsidR="005255F8">
        <w:rPr>
          <w:rFonts w:ascii="Calibri" w:hAnsi="Calibri" w:cs="Calibri"/>
        </w:rPr>
        <w:t>, e</w:t>
      </w:r>
      <w:r w:rsidR="008E2160" w:rsidRPr="00CD7237">
        <w:rPr>
          <w:rFonts w:ascii="Calibri" w:hAnsi="Calibri" w:cs="Calibri"/>
        </w:rPr>
        <w:t xml:space="preserve"> </w:t>
      </w:r>
      <w:r w:rsidR="008235C2" w:rsidRPr="00CD7237">
        <w:rPr>
          <w:rFonts w:ascii="Calibri" w:hAnsi="Calibri" w:cs="Calibri"/>
        </w:rPr>
        <w:t>comporá o exame da disciplina</w:t>
      </w:r>
      <w:r w:rsidR="00EE2077" w:rsidRPr="00CD7237">
        <w:rPr>
          <w:rFonts w:ascii="Calibri" w:hAnsi="Calibri" w:cs="Calibri"/>
        </w:rPr>
        <w:t>.</w:t>
      </w:r>
    </w:p>
    <w:p w14:paraId="6F8C23A5" w14:textId="77777777" w:rsidR="00385C99" w:rsidRPr="00CD7237" w:rsidRDefault="00385C99" w:rsidP="00085154">
      <w:pPr>
        <w:spacing w:line="240" w:lineRule="atLeast"/>
        <w:jc w:val="both"/>
        <w:rPr>
          <w:rFonts w:ascii="Calibri" w:hAnsi="Calibri" w:cs="Calibri"/>
        </w:rPr>
      </w:pPr>
    </w:p>
    <w:p w14:paraId="75167121" w14:textId="28261932" w:rsidR="00FE438E" w:rsidRPr="00CD7237" w:rsidRDefault="00825C34" w:rsidP="00085154">
      <w:pPr>
        <w:spacing w:line="240" w:lineRule="atLeast"/>
        <w:jc w:val="both"/>
        <w:rPr>
          <w:rFonts w:ascii="Calibri" w:hAnsi="Calibri" w:cs="Calibri"/>
        </w:rPr>
      </w:pPr>
      <w:r w:rsidRPr="00CD7237">
        <w:rPr>
          <w:rFonts w:ascii="Calibri" w:hAnsi="Calibri" w:cs="Calibri"/>
        </w:rPr>
        <w:t xml:space="preserve">- </w:t>
      </w:r>
      <w:r w:rsidR="00EF629A" w:rsidRPr="00CD7237">
        <w:rPr>
          <w:rFonts w:ascii="Calibri" w:hAnsi="Calibri" w:cs="Calibri"/>
        </w:rPr>
        <w:t xml:space="preserve">Debate: </w:t>
      </w:r>
      <w:r w:rsidR="009B69FC" w:rsidRPr="00CD7237">
        <w:rPr>
          <w:rFonts w:ascii="Calibri" w:hAnsi="Calibri" w:cs="Calibri"/>
        </w:rPr>
        <w:t xml:space="preserve">A escolha de </w:t>
      </w:r>
      <w:r w:rsidR="00D046AA" w:rsidRPr="00CD7237">
        <w:rPr>
          <w:rFonts w:ascii="Calibri" w:hAnsi="Calibri" w:cs="Calibri"/>
        </w:rPr>
        <w:t>DOIS</w:t>
      </w:r>
      <w:r w:rsidR="009B69FC" w:rsidRPr="00CD7237">
        <w:rPr>
          <w:rFonts w:ascii="Calibri" w:hAnsi="Calibri" w:cs="Calibri"/>
        </w:rPr>
        <w:t xml:space="preserve"> texto</w:t>
      </w:r>
      <w:r w:rsidR="00216E4A" w:rsidRPr="00CD7237">
        <w:rPr>
          <w:rFonts w:ascii="Calibri" w:hAnsi="Calibri" w:cs="Calibri"/>
        </w:rPr>
        <w:t>s</w:t>
      </w:r>
      <w:r w:rsidR="009B69FC" w:rsidRPr="00CD7237">
        <w:rPr>
          <w:rFonts w:ascii="Calibri" w:hAnsi="Calibri" w:cs="Calibri"/>
        </w:rPr>
        <w:t xml:space="preserve"> </w:t>
      </w:r>
      <w:r w:rsidR="00733007">
        <w:rPr>
          <w:rFonts w:ascii="Calibri" w:hAnsi="Calibri" w:cs="Calibri"/>
        </w:rPr>
        <w:t xml:space="preserve">das aulas </w:t>
      </w:r>
      <w:r w:rsidR="009B69FC" w:rsidRPr="00CD7237">
        <w:rPr>
          <w:rFonts w:ascii="Calibri" w:hAnsi="Calibri" w:cs="Calibri"/>
        </w:rPr>
        <w:t xml:space="preserve">para realizar </w:t>
      </w:r>
      <w:r w:rsidR="00505C31">
        <w:rPr>
          <w:rFonts w:ascii="Calibri" w:hAnsi="Calibri" w:cs="Calibri"/>
        </w:rPr>
        <w:t>preparação de Sala de Aula Invertida: apres</w:t>
      </w:r>
      <w:r w:rsidR="00CB124B">
        <w:rPr>
          <w:rFonts w:ascii="Calibri" w:hAnsi="Calibri" w:cs="Calibri"/>
        </w:rPr>
        <w:t xml:space="preserve">entando duas questões para compor esse </w:t>
      </w:r>
      <w:r w:rsidR="009B69FC" w:rsidRPr="00CD7237">
        <w:rPr>
          <w:rFonts w:ascii="Calibri" w:hAnsi="Calibri" w:cs="Calibri"/>
        </w:rPr>
        <w:t xml:space="preserve">debate </w:t>
      </w:r>
      <w:r w:rsidR="007E67CC" w:rsidRPr="00CD7237">
        <w:rPr>
          <w:rFonts w:ascii="Calibri" w:hAnsi="Calibri" w:cs="Calibri"/>
        </w:rPr>
        <w:t xml:space="preserve">(preparação de três questões </w:t>
      </w:r>
      <w:r w:rsidR="005C4028" w:rsidRPr="00CD7237">
        <w:rPr>
          <w:rFonts w:ascii="Calibri" w:hAnsi="Calibri" w:cs="Calibri"/>
        </w:rPr>
        <w:t xml:space="preserve">para cada texto em aulas diferentes </w:t>
      </w:r>
      <w:r w:rsidR="007E67CC" w:rsidRPr="00CD7237">
        <w:rPr>
          <w:rFonts w:ascii="Calibri" w:hAnsi="Calibri" w:cs="Calibri"/>
        </w:rPr>
        <w:t>a serem apresentadas</w:t>
      </w:r>
      <w:r w:rsidR="00826CB5" w:rsidRPr="00CD7237">
        <w:rPr>
          <w:rFonts w:ascii="Calibri" w:hAnsi="Calibri" w:cs="Calibri"/>
        </w:rPr>
        <w:t xml:space="preserve"> oralmente</w:t>
      </w:r>
      <w:r w:rsidR="00846ECD" w:rsidRPr="00CD7237">
        <w:rPr>
          <w:rFonts w:ascii="Calibri" w:hAnsi="Calibri" w:cs="Calibri"/>
        </w:rPr>
        <w:t xml:space="preserve"> e por escrito</w:t>
      </w:r>
      <w:r w:rsidR="00BA326B" w:rsidRPr="00CD7237">
        <w:rPr>
          <w:rFonts w:ascii="Calibri" w:hAnsi="Calibri" w:cs="Calibri"/>
        </w:rPr>
        <w:t>, entrega no AVA,</w:t>
      </w:r>
      <w:r w:rsidR="007E67CC" w:rsidRPr="00CD7237">
        <w:rPr>
          <w:rFonts w:ascii="Calibri" w:hAnsi="Calibri" w:cs="Calibri"/>
        </w:rPr>
        <w:t xml:space="preserve"> na discussão d</w:t>
      </w:r>
      <w:r w:rsidR="009D426B" w:rsidRPr="00CD7237">
        <w:rPr>
          <w:rFonts w:ascii="Calibri" w:hAnsi="Calibri" w:cs="Calibri"/>
        </w:rPr>
        <w:t>o seminário</w:t>
      </w:r>
      <w:r w:rsidR="00216E4A" w:rsidRPr="00CD7237">
        <w:rPr>
          <w:rFonts w:ascii="Calibri" w:hAnsi="Calibri" w:cs="Calibri"/>
        </w:rPr>
        <w:t xml:space="preserve"> com suas respostas</w:t>
      </w:r>
      <w:r w:rsidR="00DA46A8" w:rsidRPr="00CD7237">
        <w:rPr>
          <w:rFonts w:ascii="Calibri" w:hAnsi="Calibri" w:cs="Calibri"/>
        </w:rPr>
        <w:t xml:space="preserve"> ou análise</w:t>
      </w:r>
      <w:r w:rsidR="007E67CC" w:rsidRPr="00CD7237">
        <w:rPr>
          <w:rFonts w:ascii="Calibri" w:hAnsi="Calibri" w:cs="Calibri"/>
        </w:rPr>
        <w:t>)</w:t>
      </w:r>
      <w:r w:rsidR="00CC016E" w:rsidRPr="00CD7237">
        <w:rPr>
          <w:rFonts w:ascii="Calibri" w:hAnsi="Calibri" w:cs="Calibri"/>
        </w:rPr>
        <w:t>,</w:t>
      </w:r>
      <w:r w:rsidR="00201299" w:rsidRPr="00CD7237">
        <w:rPr>
          <w:rFonts w:ascii="Calibri" w:hAnsi="Calibri" w:cs="Calibri"/>
        </w:rPr>
        <w:t xml:space="preserve"> entrega no dia da aula.</w:t>
      </w:r>
      <w:r w:rsidR="007E67CC" w:rsidRPr="00CD7237">
        <w:rPr>
          <w:rFonts w:ascii="Calibri" w:hAnsi="Calibri" w:cs="Calibri"/>
        </w:rPr>
        <w:t xml:space="preserve"> </w:t>
      </w:r>
      <w:r w:rsidR="00D046AA" w:rsidRPr="00CD7237">
        <w:rPr>
          <w:rFonts w:ascii="Calibri" w:hAnsi="Calibri" w:cs="Calibri"/>
        </w:rPr>
        <w:t xml:space="preserve">São duas questões sobre o texto, apresentando </w:t>
      </w:r>
      <w:r w:rsidR="00524A24">
        <w:rPr>
          <w:rFonts w:ascii="Calibri" w:hAnsi="Calibri" w:cs="Calibri"/>
        </w:rPr>
        <w:t xml:space="preserve">questionamentos de </w:t>
      </w:r>
      <w:r w:rsidR="00D046AA" w:rsidRPr="00CD7237">
        <w:rPr>
          <w:rFonts w:ascii="Calibri" w:hAnsi="Calibri" w:cs="Calibri"/>
        </w:rPr>
        <w:t>a</w:t>
      </w:r>
      <w:r w:rsidR="00735236" w:rsidRPr="00CD7237">
        <w:rPr>
          <w:rFonts w:ascii="Calibri" w:hAnsi="Calibri" w:cs="Calibri"/>
        </w:rPr>
        <w:t>lgumas das principais discussões do texto e uma terceira questão</w:t>
      </w:r>
      <w:r w:rsidR="00102DBD" w:rsidRPr="00CD7237">
        <w:rPr>
          <w:rFonts w:ascii="Calibri" w:hAnsi="Calibri" w:cs="Calibri"/>
        </w:rPr>
        <w:t xml:space="preserve"> </w:t>
      </w:r>
      <w:r w:rsidR="007B5649">
        <w:rPr>
          <w:rFonts w:ascii="Calibri" w:hAnsi="Calibri" w:cs="Calibri"/>
        </w:rPr>
        <w:t>tr</w:t>
      </w:r>
      <w:r w:rsidR="00C64D0C">
        <w:rPr>
          <w:rFonts w:ascii="Calibri" w:hAnsi="Calibri" w:cs="Calibri"/>
        </w:rPr>
        <w:t>a</w:t>
      </w:r>
      <w:r w:rsidR="007B5649">
        <w:rPr>
          <w:rFonts w:ascii="Calibri" w:hAnsi="Calibri" w:cs="Calibri"/>
        </w:rPr>
        <w:t>zendo</w:t>
      </w:r>
      <w:r w:rsidR="00102DBD" w:rsidRPr="00CD7237">
        <w:rPr>
          <w:rFonts w:ascii="Calibri" w:hAnsi="Calibri" w:cs="Calibri"/>
        </w:rPr>
        <w:t xml:space="preserve"> alguma experiência </w:t>
      </w:r>
      <w:r w:rsidR="000B742C" w:rsidRPr="00CD7237">
        <w:rPr>
          <w:rFonts w:ascii="Calibri" w:hAnsi="Calibri" w:cs="Calibri"/>
        </w:rPr>
        <w:t>existente</w:t>
      </w:r>
      <w:r w:rsidR="00735236" w:rsidRPr="00CD7237">
        <w:rPr>
          <w:rFonts w:ascii="Calibri" w:hAnsi="Calibri" w:cs="Calibri"/>
        </w:rPr>
        <w:t xml:space="preserve"> sobre a questão urbana</w:t>
      </w:r>
      <w:r w:rsidR="00C64D0C">
        <w:rPr>
          <w:rFonts w:ascii="Calibri" w:hAnsi="Calibri" w:cs="Calibri"/>
        </w:rPr>
        <w:t xml:space="preserve"> com</w:t>
      </w:r>
      <w:r w:rsidR="00524A24">
        <w:rPr>
          <w:rFonts w:ascii="Calibri" w:hAnsi="Calibri" w:cs="Calibri"/>
        </w:rPr>
        <w:t xml:space="preserve"> inovações e criações ambientais e de tecnologia social</w:t>
      </w:r>
      <w:r w:rsidR="00C92AC9">
        <w:rPr>
          <w:rFonts w:ascii="Calibri" w:hAnsi="Calibri" w:cs="Calibri"/>
        </w:rPr>
        <w:t>,</w:t>
      </w:r>
      <w:r w:rsidR="000B742C" w:rsidRPr="00CD7237">
        <w:rPr>
          <w:rFonts w:ascii="Calibri" w:hAnsi="Calibri" w:cs="Calibri"/>
        </w:rPr>
        <w:t xml:space="preserve"> que traga o tema do painel que vamos produzir juntos</w:t>
      </w:r>
      <w:r w:rsidR="008140D4" w:rsidRPr="00CD7237">
        <w:rPr>
          <w:rFonts w:ascii="Calibri" w:hAnsi="Calibri" w:cs="Calibri"/>
        </w:rPr>
        <w:t xml:space="preserve"> no </w:t>
      </w:r>
      <w:proofErr w:type="spellStart"/>
      <w:r w:rsidR="008140D4" w:rsidRPr="00CD7237">
        <w:rPr>
          <w:rFonts w:ascii="Calibri" w:hAnsi="Calibri" w:cs="Calibri"/>
        </w:rPr>
        <w:t>app</w:t>
      </w:r>
      <w:proofErr w:type="spellEnd"/>
      <w:r w:rsidR="008140D4" w:rsidRPr="00CD7237">
        <w:rPr>
          <w:rFonts w:ascii="Calibri" w:hAnsi="Calibri" w:cs="Calibri"/>
        </w:rPr>
        <w:t xml:space="preserve"> </w:t>
      </w:r>
      <w:proofErr w:type="spellStart"/>
      <w:r w:rsidR="008140D4" w:rsidRPr="00CD7237">
        <w:rPr>
          <w:rFonts w:ascii="Calibri" w:hAnsi="Calibri" w:cs="Calibri"/>
        </w:rPr>
        <w:t>Padlet</w:t>
      </w:r>
      <w:proofErr w:type="spellEnd"/>
      <w:r w:rsidR="000B742C" w:rsidRPr="00CD7237">
        <w:rPr>
          <w:rFonts w:ascii="Calibri" w:hAnsi="Calibri" w:cs="Calibri"/>
        </w:rPr>
        <w:t xml:space="preserve">: </w:t>
      </w:r>
      <w:r w:rsidR="00C92AC9">
        <w:rPr>
          <w:rFonts w:ascii="Calibri" w:hAnsi="Calibri" w:cs="Calibri"/>
        </w:rPr>
        <w:t xml:space="preserve">“Cartografia de soluções das cidades: </w:t>
      </w:r>
      <w:r w:rsidR="00C92AC9" w:rsidRPr="00CD7237">
        <w:rPr>
          <w:rFonts w:ascii="Calibri" w:hAnsi="Calibri" w:cs="Calibri"/>
        </w:rPr>
        <w:t>a produção de novos mundos</w:t>
      </w:r>
      <w:r w:rsidR="00C92AC9">
        <w:rPr>
          <w:rFonts w:ascii="Calibri" w:hAnsi="Calibri" w:cs="Calibri"/>
        </w:rPr>
        <w:t>”</w:t>
      </w:r>
      <w:r w:rsidR="00102DBD" w:rsidRPr="00CD7237">
        <w:rPr>
          <w:rFonts w:ascii="Calibri" w:hAnsi="Calibri" w:cs="Calibri"/>
        </w:rPr>
        <w:t xml:space="preserve">. </w:t>
      </w:r>
      <w:r w:rsidR="009B69FC" w:rsidRPr="00CD7237">
        <w:rPr>
          <w:rFonts w:ascii="Calibri" w:hAnsi="Calibri" w:cs="Calibri"/>
        </w:rPr>
        <w:t xml:space="preserve">valendo </w:t>
      </w:r>
      <w:r w:rsidR="00EC7A7F">
        <w:rPr>
          <w:rFonts w:ascii="Calibri" w:hAnsi="Calibri" w:cs="Calibri"/>
        </w:rPr>
        <w:t>2</w:t>
      </w:r>
      <w:r w:rsidR="00975C46" w:rsidRPr="00CD7237">
        <w:rPr>
          <w:rFonts w:ascii="Calibri" w:hAnsi="Calibri" w:cs="Calibri"/>
        </w:rPr>
        <w:t xml:space="preserve"> </w:t>
      </w:r>
      <w:r w:rsidR="009B69FC" w:rsidRPr="00CD7237">
        <w:rPr>
          <w:rFonts w:ascii="Calibri" w:hAnsi="Calibri" w:cs="Calibri"/>
        </w:rPr>
        <w:t>ponto</w:t>
      </w:r>
      <w:r w:rsidR="00CA04D1" w:rsidRPr="00CD7237">
        <w:rPr>
          <w:rFonts w:ascii="Calibri" w:hAnsi="Calibri" w:cs="Calibri"/>
        </w:rPr>
        <w:t>s</w:t>
      </w:r>
      <w:r w:rsidR="009B69FC" w:rsidRPr="00CD7237">
        <w:rPr>
          <w:rFonts w:ascii="Calibri" w:hAnsi="Calibri" w:cs="Calibri"/>
        </w:rPr>
        <w:t xml:space="preserve"> (nota 2).</w:t>
      </w:r>
    </w:p>
    <w:p w14:paraId="4A01F4D7" w14:textId="5C40FCD4" w:rsidR="009B69FC" w:rsidRPr="00CD7237" w:rsidRDefault="009B69FC" w:rsidP="00085154">
      <w:pPr>
        <w:spacing w:line="240" w:lineRule="atLeast"/>
        <w:jc w:val="both"/>
        <w:rPr>
          <w:rFonts w:ascii="Calibri" w:hAnsi="Calibri" w:cs="Calibri"/>
        </w:rPr>
      </w:pPr>
      <w:r w:rsidRPr="00CD7237">
        <w:rPr>
          <w:rFonts w:ascii="Calibri" w:hAnsi="Calibri" w:cs="Calibri"/>
        </w:rPr>
        <w:t xml:space="preserve">A escolha </w:t>
      </w:r>
      <w:r w:rsidR="009D426B" w:rsidRPr="00CD7237">
        <w:rPr>
          <w:rFonts w:ascii="Calibri" w:hAnsi="Calibri" w:cs="Calibri"/>
        </w:rPr>
        <w:t xml:space="preserve">dos textos para </w:t>
      </w:r>
      <w:r w:rsidR="00EC7A7F">
        <w:rPr>
          <w:rFonts w:ascii="Calibri" w:hAnsi="Calibri" w:cs="Calibri"/>
        </w:rPr>
        <w:t xml:space="preserve">os </w:t>
      </w:r>
      <w:r w:rsidRPr="00CD7237">
        <w:rPr>
          <w:rFonts w:ascii="Calibri" w:hAnsi="Calibri" w:cs="Calibri"/>
        </w:rPr>
        <w:t>Debate</w:t>
      </w:r>
      <w:r w:rsidR="006E1A15" w:rsidRPr="00CD7237">
        <w:rPr>
          <w:rFonts w:ascii="Calibri" w:hAnsi="Calibri" w:cs="Calibri"/>
        </w:rPr>
        <w:t>s</w:t>
      </w:r>
      <w:r w:rsidRPr="00CD7237">
        <w:rPr>
          <w:rFonts w:ascii="Calibri" w:hAnsi="Calibri" w:cs="Calibri"/>
        </w:rPr>
        <w:t xml:space="preserve"> a ser</w:t>
      </w:r>
      <w:r w:rsidR="006E1A15" w:rsidRPr="00CD7237">
        <w:rPr>
          <w:rFonts w:ascii="Calibri" w:hAnsi="Calibri" w:cs="Calibri"/>
        </w:rPr>
        <w:t>em</w:t>
      </w:r>
      <w:r w:rsidRPr="00CD7237">
        <w:rPr>
          <w:rFonts w:ascii="Calibri" w:hAnsi="Calibri" w:cs="Calibri"/>
        </w:rPr>
        <w:t xml:space="preserve"> realizado</w:t>
      </w:r>
      <w:r w:rsidR="006E1A15" w:rsidRPr="00CD7237">
        <w:rPr>
          <w:rFonts w:ascii="Calibri" w:hAnsi="Calibri" w:cs="Calibri"/>
        </w:rPr>
        <w:t>s</w:t>
      </w:r>
      <w:r w:rsidRPr="00CD7237">
        <w:rPr>
          <w:rFonts w:ascii="Calibri" w:hAnsi="Calibri" w:cs="Calibri"/>
        </w:rPr>
        <w:t xml:space="preserve"> por cada aluno </w:t>
      </w:r>
      <w:r w:rsidR="00BA225C" w:rsidRPr="00CD7237">
        <w:rPr>
          <w:rFonts w:ascii="Calibri" w:hAnsi="Calibri" w:cs="Calibri"/>
        </w:rPr>
        <w:t xml:space="preserve">individualmente </w:t>
      </w:r>
      <w:r w:rsidRPr="00CD7237">
        <w:rPr>
          <w:rFonts w:ascii="Calibri" w:hAnsi="Calibri" w:cs="Calibri"/>
        </w:rPr>
        <w:t>será feita nas duas primeiras aulas.</w:t>
      </w:r>
      <w:r w:rsidR="00FE438E" w:rsidRPr="00CD7237">
        <w:rPr>
          <w:rFonts w:ascii="Calibri" w:hAnsi="Calibri" w:cs="Calibri"/>
        </w:rPr>
        <w:t xml:space="preserve"> </w:t>
      </w:r>
    </w:p>
    <w:p w14:paraId="0DD00954" w14:textId="70783E10" w:rsidR="00825C34" w:rsidRDefault="00825C34" w:rsidP="00085154">
      <w:pPr>
        <w:spacing w:line="240" w:lineRule="atLeast"/>
        <w:jc w:val="both"/>
        <w:rPr>
          <w:rFonts w:ascii="Calibri" w:hAnsi="Calibri" w:cs="Calibri"/>
        </w:rPr>
      </w:pPr>
      <w:r w:rsidRPr="00CD7237">
        <w:rPr>
          <w:rFonts w:ascii="Calibri" w:hAnsi="Calibri" w:cs="Calibri"/>
        </w:rPr>
        <w:t xml:space="preserve">- </w:t>
      </w:r>
      <w:r w:rsidR="002A6CE4" w:rsidRPr="00CD7237">
        <w:rPr>
          <w:rFonts w:ascii="Calibri" w:hAnsi="Calibri" w:cs="Calibri"/>
        </w:rPr>
        <w:t xml:space="preserve">A terceira avaliação é </w:t>
      </w:r>
      <w:r w:rsidR="00916961" w:rsidRPr="00CD7237">
        <w:rPr>
          <w:rFonts w:ascii="Calibri" w:hAnsi="Calibri" w:cs="Calibri"/>
        </w:rPr>
        <w:t>o</w:t>
      </w:r>
      <w:r w:rsidR="002A6CE4" w:rsidRPr="00CD7237">
        <w:rPr>
          <w:rFonts w:ascii="Calibri" w:hAnsi="Calibri" w:cs="Calibri"/>
        </w:rPr>
        <w:t xml:space="preserve"> Trabalho </w:t>
      </w:r>
      <w:r w:rsidR="006B3FDA">
        <w:rPr>
          <w:rFonts w:ascii="Calibri" w:hAnsi="Calibri" w:cs="Calibri"/>
        </w:rPr>
        <w:t>de Extensão</w:t>
      </w:r>
      <w:r w:rsidR="00165878">
        <w:rPr>
          <w:rFonts w:ascii="Calibri" w:hAnsi="Calibri" w:cs="Calibri"/>
        </w:rPr>
        <w:t xml:space="preserve"> </w:t>
      </w:r>
      <w:r w:rsidR="008641CE" w:rsidRPr="00CD7237">
        <w:rPr>
          <w:rFonts w:ascii="Calibri" w:hAnsi="Calibri" w:cs="Calibri"/>
        </w:rPr>
        <w:t>(</w:t>
      </w:r>
      <w:r w:rsidR="00165878">
        <w:rPr>
          <w:rFonts w:ascii="Calibri" w:hAnsi="Calibri" w:cs="Calibri"/>
        </w:rPr>
        <w:t>avaliação</w:t>
      </w:r>
      <w:r w:rsidR="008641CE" w:rsidRPr="00CD7237">
        <w:rPr>
          <w:rFonts w:ascii="Calibri" w:hAnsi="Calibri" w:cs="Calibri"/>
        </w:rPr>
        <w:t xml:space="preserve"> 3</w:t>
      </w:r>
      <w:r w:rsidR="00165878">
        <w:rPr>
          <w:rFonts w:ascii="Calibri" w:hAnsi="Calibri" w:cs="Calibri"/>
        </w:rPr>
        <w:t xml:space="preserve">, vale </w:t>
      </w:r>
      <w:r w:rsidR="00505C31">
        <w:rPr>
          <w:rFonts w:ascii="Calibri" w:hAnsi="Calibri" w:cs="Calibri"/>
        </w:rPr>
        <w:t>2</w:t>
      </w:r>
      <w:r w:rsidR="00165878">
        <w:rPr>
          <w:rFonts w:ascii="Calibri" w:hAnsi="Calibri" w:cs="Calibri"/>
        </w:rPr>
        <w:t xml:space="preserve"> pontos</w:t>
      </w:r>
      <w:r w:rsidR="008641CE" w:rsidRPr="00CD7237">
        <w:rPr>
          <w:rFonts w:ascii="Calibri" w:hAnsi="Calibri" w:cs="Calibri"/>
        </w:rPr>
        <w:t>)</w:t>
      </w:r>
      <w:r w:rsidR="002A6CE4" w:rsidRPr="00CD7237">
        <w:rPr>
          <w:rFonts w:ascii="Calibri" w:hAnsi="Calibri" w:cs="Calibri"/>
        </w:rPr>
        <w:t xml:space="preserve">. </w:t>
      </w:r>
    </w:p>
    <w:p w14:paraId="0B3E7350" w14:textId="0CCB0A23" w:rsidR="00EC7A7F" w:rsidRPr="00CD7237" w:rsidRDefault="00EC7A7F" w:rsidP="00085154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Média Final</w:t>
      </w:r>
      <w:r w:rsidR="00027C88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AV1 (</w:t>
      </w:r>
      <w:r w:rsidR="003B6766">
        <w:rPr>
          <w:rFonts w:ascii="Calibri" w:hAnsi="Calibri" w:cs="Calibri"/>
        </w:rPr>
        <w:t>6</w:t>
      </w:r>
      <w:r w:rsidR="002A0FA7">
        <w:rPr>
          <w:rFonts w:ascii="Calibri" w:hAnsi="Calibri" w:cs="Calibri"/>
        </w:rPr>
        <w:t xml:space="preserve"> pontos)</w:t>
      </w:r>
      <w:r w:rsidR="00027C88">
        <w:rPr>
          <w:rFonts w:ascii="Calibri" w:hAnsi="Calibri" w:cs="Calibri"/>
        </w:rPr>
        <w:t xml:space="preserve"> </w:t>
      </w:r>
      <w:r w:rsidR="002A0FA7">
        <w:rPr>
          <w:rFonts w:ascii="Calibri" w:hAnsi="Calibri" w:cs="Calibri"/>
        </w:rPr>
        <w:t>+</w:t>
      </w:r>
      <w:r w:rsidR="00027C88">
        <w:rPr>
          <w:rFonts w:ascii="Calibri" w:hAnsi="Calibri" w:cs="Calibri"/>
        </w:rPr>
        <w:t xml:space="preserve"> </w:t>
      </w:r>
      <w:r w:rsidR="002A0FA7">
        <w:rPr>
          <w:rFonts w:ascii="Calibri" w:hAnsi="Calibri" w:cs="Calibri"/>
        </w:rPr>
        <w:t>AV2 (2 pontos)</w:t>
      </w:r>
      <w:r w:rsidR="00027C88">
        <w:rPr>
          <w:rFonts w:ascii="Calibri" w:hAnsi="Calibri" w:cs="Calibri"/>
        </w:rPr>
        <w:t xml:space="preserve"> </w:t>
      </w:r>
      <w:r w:rsidR="002A0FA7">
        <w:rPr>
          <w:rFonts w:ascii="Calibri" w:hAnsi="Calibri" w:cs="Calibri"/>
        </w:rPr>
        <w:t>+</w:t>
      </w:r>
      <w:r w:rsidR="00027C88">
        <w:rPr>
          <w:rFonts w:ascii="Calibri" w:hAnsi="Calibri" w:cs="Calibri"/>
        </w:rPr>
        <w:t xml:space="preserve"> </w:t>
      </w:r>
      <w:r w:rsidR="002A0FA7">
        <w:rPr>
          <w:rFonts w:ascii="Calibri" w:hAnsi="Calibri" w:cs="Calibri"/>
        </w:rPr>
        <w:t>Trabalho de Extensão</w:t>
      </w:r>
      <w:r w:rsidR="00027C88">
        <w:rPr>
          <w:rFonts w:ascii="Calibri" w:hAnsi="Calibri" w:cs="Calibri"/>
        </w:rPr>
        <w:t xml:space="preserve"> (2 pontos)</w:t>
      </w:r>
    </w:p>
    <w:p w14:paraId="481AB2A6" w14:textId="690320D2" w:rsidR="009B69FC" w:rsidRPr="00CD7237" w:rsidRDefault="009B69FC" w:rsidP="00085154">
      <w:pPr>
        <w:spacing w:line="240" w:lineRule="atLeast"/>
        <w:jc w:val="both"/>
        <w:rPr>
          <w:rFonts w:ascii="Calibri" w:hAnsi="Calibri" w:cs="Calibri"/>
          <w:color w:val="FF0000"/>
        </w:rPr>
      </w:pPr>
    </w:p>
    <w:p w14:paraId="245347B4" w14:textId="77777777" w:rsidR="00C17100" w:rsidRPr="006B6006" w:rsidRDefault="00825C34" w:rsidP="00A617E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B6006">
        <w:rPr>
          <w:rFonts w:ascii="Calibri" w:hAnsi="Calibri" w:cs="Calibri"/>
          <w:sz w:val="20"/>
          <w:szCs w:val="20"/>
        </w:rPr>
        <w:t xml:space="preserve">* </w:t>
      </w:r>
      <w:r w:rsidR="00C17100" w:rsidRPr="006B6006">
        <w:rPr>
          <w:rFonts w:ascii="Calibri" w:hAnsi="Calibri" w:cs="Calibri"/>
          <w:b/>
          <w:bCs/>
          <w:color w:val="000000"/>
          <w:sz w:val="20"/>
          <w:szCs w:val="20"/>
        </w:rPr>
        <w:t>Trabalho de Extensão</w:t>
      </w:r>
      <w:r w:rsidR="00C17100" w:rsidRPr="006B6006">
        <w:rPr>
          <w:rFonts w:ascii="Calibri" w:hAnsi="Calibri" w:cs="Calibri"/>
          <w:color w:val="000000"/>
          <w:sz w:val="20"/>
          <w:szCs w:val="20"/>
        </w:rPr>
        <w:t xml:space="preserve"> (20% da nota)</w:t>
      </w:r>
    </w:p>
    <w:p w14:paraId="29F282A8" w14:textId="320A885E" w:rsidR="00C17100" w:rsidRPr="006B6006" w:rsidRDefault="00C17100" w:rsidP="00A617E1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B6006">
        <w:rPr>
          <w:rFonts w:ascii="Calibri" w:hAnsi="Calibri" w:cs="Calibri"/>
          <w:color w:val="000000"/>
          <w:sz w:val="20"/>
          <w:szCs w:val="20"/>
        </w:rPr>
        <w:t xml:space="preserve">Essa é uma atividade obrigatória em todos os semestres pois está no escopo da </w:t>
      </w:r>
      <w:proofErr w:type="spellStart"/>
      <w:r w:rsidRPr="006B6006">
        <w:rPr>
          <w:rFonts w:ascii="Calibri" w:hAnsi="Calibri" w:cs="Calibri"/>
          <w:color w:val="000000"/>
          <w:sz w:val="20"/>
          <w:szCs w:val="20"/>
        </w:rPr>
        <w:t>curricularização</w:t>
      </w:r>
      <w:proofErr w:type="spellEnd"/>
      <w:r w:rsidRPr="006B6006">
        <w:rPr>
          <w:rFonts w:ascii="Calibri" w:hAnsi="Calibri" w:cs="Calibri"/>
          <w:color w:val="000000"/>
          <w:sz w:val="20"/>
          <w:szCs w:val="20"/>
        </w:rPr>
        <w:t xml:space="preserve"> da extensão (Conselho Nacional de Educação. Resolução nº 7/2018). Assim, mesmo que o estudante atinja a média 6,0 nas disciplinas, precisará fazer o trabalho a fim de completar a formação (isso vale também para os que estejam cursando apenas uma ou duas disciplinas no semestre). As diretrizes </w:t>
      </w:r>
      <w:r w:rsidR="00B54103" w:rsidRPr="006B6006">
        <w:rPr>
          <w:rFonts w:ascii="Calibri" w:hAnsi="Calibri" w:cs="Calibri"/>
          <w:color w:val="000000"/>
          <w:sz w:val="20"/>
          <w:szCs w:val="20"/>
        </w:rPr>
        <w:t>do trabalho</w:t>
      </w:r>
      <w:r w:rsidRPr="006B6006">
        <w:rPr>
          <w:rFonts w:ascii="Calibri" w:hAnsi="Calibri" w:cs="Calibri"/>
          <w:color w:val="000000"/>
          <w:sz w:val="20"/>
          <w:szCs w:val="20"/>
        </w:rPr>
        <w:t xml:space="preserve"> constam no Plano de Ensino de “Seminário de Extensão”, correspondente ao semestre, em área específica no AVA (onde serão feitas as entregas e disponibilizados materiais).</w:t>
      </w:r>
    </w:p>
    <w:p w14:paraId="43445C47" w14:textId="578B3EB2" w:rsidR="009B69FC" w:rsidRPr="00C815D2" w:rsidRDefault="009B69FC" w:rsidP="00A617E1">
      <w:pPr>
        <w:jc w:val="both"/>
        <w:rPr>
          <w:rFonts w:ascii="Calibri" w:hAnsi="Calibri" w:cs="Calibri"/>
          <w:color w:val="FF0000"/>
        </w:rPr>
      </w:pPr>
    </w:p>
    <w:p w14:paraId="0400AF4B" w14:textId="77777777" w:rsidR="005A2292" w:rsidRPr="00EE71B9" w:rsidRDefault="005A2292" w:rsidP="00A617E1">
      <w:pPr>
        <w:jc w:val="both"/>
        <w:rPr>
          <w:rFonts w:ascii="Calibri" w:hAnsi="Calibri" w:cs="Calibri"/>
        </w:rPr>
      </w:pPr>
    </w:p>
    <w:p w14:paraId="2F508191" w14:textId="77777777" w:rsidR="005A2292" w:rsidRPr="00EE71B9" w:rsidRDefault="005A2292" w:rsidP="00EE71B9">
      <w:pPr>
        <w:pStyle w:val="PargrafodaLista"/>
        <w:ind w:left="0"/>
        <w:jc w:val="both"/>
        <w:rPr>
          <w:rFonts w:ascii="Calibri" w:hAnsi="Calibri" w:cs="Calibri"/>
          <w:color w:val="000000"/>
        </w:rPr>
      </w:pPr>
      <w:proofErr w:type="spellStart"/>
      <w:r w:rsidRPr="00EE71B9">
        <w:rPr>
          <w:rFonts w:ascii="Calibri" w:hAnsi="Calibri" w:cs="Calibri"/>
          <w:b/>
          <w:bCs/>
          <w:color w:val="000000"/>
        </w:rPr>
        <w:lastRenderedPageBreak/>
        <w:t>Obs</w:t>
      </w:r>
      <w:proofErr w:type="spellEnd"/>
      <w:r w:rsidRPr="00EE71B9">
        <w:rPr>
          <w:rFonts w:ascii="Calibri" w:hAnsi="Calibri" w:cs="Calibri"/>
          <w:b/>
          <w:bCs/>
          <w:color w:val="000000"/>
        </w:rPr>
        <w:t xml:space="preserve">: </w:t>
      </w:r>
      <w:r w:rsidRPr="00EE71B9">
        <w:rPr>
          <w:rFonts w:ascii="Calibri" w:hAnsi="Calibri" w:cs="Calibri"/>
          <w:color w:val="000000"/>
        </w:rPr>
        <w:t>Faltas não serão abonadas e/ou retificadas pela professora. O controle de faltas é exclusivo dos estudantes. O limite de faltas é de 25%. Em caso de dúvida, consulte o Manual do Aluno para verificar as licenças previstas em lei e como fazer solicitação à secretaria. 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14:paraId="3E876D8B" w14:textId="77777777" w:rsidR="005A2292" w:rsidRPr="00EE71B9" w:rsidRDefault="005A2292" w:rsidP="00EE71B9">
      <w:pPr>
        <w:pStyle w:val="PargrafodaLista"/>
        <w:ind w:left="0"/>
        <w:jc w:val="both"/>
        <w:rPr>
          <w:rFonts w:ascii="Calibri" w:hAnsi="Calibri" w:cs="Calibri"/>
          <w:color w:val="000000"/>
        </w:rPr>
      </w:pPr>
      <w:r w:rsidRPr="00EE71B9">
        <w:rPr>
          <w:rFonts w:ascii="Calibri" w:hAnsi="Calibri" w:cs="Calibri"/>
          <w:color w:val="000000"/>
        </w:rPr>
        <w:t>A identificação de adoção de meios fraudulentos em qualquer atividade avaliativa implicará, conforme Regimento Geral da instituição, na atribuição de nota zero (0,0) na atividade em questão.</w:t>
      </w:r>
    </w:p>
    <w:p w14:paraId="6C824D7A" w14:textId="77777777" w:rsidR="005A2292" w:rsidRPr="00EE71B9" w:rsidRDefault="005A2292" w:rsidP="00EE71B9">
      <w:pPr>
        <w:pStyle w:val="PargrafodaLista"/>
        <w:ind w:left="0"/>
        <w:jc w:val="both"/>
        <w:rPr>
          <w:rFonts w:ascii="Calibri" w:hAnsi="Calibri" w:cs="Calibri"/>
          <w:color w:val="000000"/>
        </w:rPr>
      </w:pPr>
    </w:p>
    <w:p w14:paraId="5DE3354F" w14:textId="3E67E5F2" w:rsidR="005A2292" w:rsidRPr="00EE71B9" w:rsidRDefault="005A2292" w:rsidP="00EE71B9">
      <w:pPr>
        <w:pStyle w:val="PargrafodaLista"/>
        <w:ind w:left="0"/>
        <w:jc w:val="both"/>
        <w:rPr>
          <w:rFonts w:ascii="Calibri" w:hAnsi="Calibri" w:cs="Calibri"/>
          <w:color w:val="000000"/>
        </w:rPr>
      </w:pPr>
      <w:r w:rsidRPr="00EE71B9">
        <w:rPr>
          <w:rFonts w:ascii="Calibri" w:hAnsi="Calibri" w:cs="Calibri"/>
          <w:color w:val="000000"/>
        </w:rPr>
        <w:t>A solicitação de trancamento da disciplina deve ser até a data: 2</w:t>
      </w:r>
      <w:r w:rsidR="004C33E7">
        <w:rPr>
          <w:rFonts w:ascii="Calibri" w:hAnsi="Calibri" w:cs="Calibri"/>
          <w:color w:val="000000"/>
        </w:rPr>
        <w:t>8</w:t>
      </w:r>
      <w:r w:rsidRPr="00EE71B9">
        <w:rPr>
          <w:rFonts w:ascii="Calibri" w:hAnsi="Calibri" w:cs="Calibri"/>
          <w:color w:val="000000"/>
        </w:rPr>
        <w:t>/0</w:t>
      </w:r>
      <w:r w:rsidR="00B54103">
        <w:rPr>
          <w:rFonts w:ascii="Calibri" w:hAnsi="Calibri" w:cs="Calibri"/>
          <w:color w:val="000000"/>
        </w:rPr>
        <w:t>2</w:t>
      </w:r>
    </w:p>
    <w:p w14:paraId="7080F86E" w14:textId="77777777" w:rsidR="005A2292" w:rsidRPr="00EE71B9" w:rsidRDefault="005A2292" w:rsidP="005A2292">
      <w:pPr>
        <w:pStyle w:val="PargrafodaLista"/>
        <w:ind w:left="720"/>
        <w:jc w:val="both"/>
        <w:rPr>
          <w:rFonts w:ascii="Calibri" w:hAnsi="Calibri" w:cs="Calibri"/>
          <w:color w:val="000000"/>
        </w:rPr>
      </w:pPr>
    </w:p>
    <w:p w14:paraId="66A92250" w14:textId="77777777" w:rsidR="005A2292" w:rsidRPr="005A2292" w:rsidRDefault="005A2292" w:rsidP="005A2292">
      <w:pPr>
        <w:spacing w:before="120" w:after="120"/>
        <w:jc w:val="both"/>
        <w:rPr>
          <w:rFonts w:ascii="Calibri" w:eastAsia="Calibri" w:hAnsi="Calibri" w:cs="Calibri"/>
          <w:b/>
          <w:bCs/>
          <w:color w:val="000000"/>
        </w:rPr>
      </w:pPr>
      <w:r w:rsidRPr="005A2292">
        <w:rPr>
          <w:rFonts w:ascii="Calibri" w:eastAsia="Calibri" w:hAnsi="Calibri" w:cs="Calibri"/>
          <w:b/>
          <w:bCs/>
          <w:color w:val="000000"/>
        </w:rPr>
        <w:t>Atividades complementares</w:t>
      </w:r>
    </w:p>
    <w:p w14:paraId="019655B2" w14:textId="77777777" w:rsidR="005A2292" w:rsidRPr="005A2292" w:rsidRDefault="005A2292" w:rsidP="005A2292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5A2292">
        <w:rPr>
          <w:rFonts w:ascii="Calibri" w:eastAsia="Calibri" w:hAnsi="Calibri" w:cs="Calibri"/>
          <w:color w:val="000000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14:paraId="7F624016" w14:textId="77777777" w:rsidR="005A2292" w:rsidRPr="005A2292" w:rsidRDefault="005A2292" w:rsidP="005A2292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5A2292">
        <w:rPr>
          <w:rFonts w:ascii="Calibri" w:eastAsia="Calibri" w:hAnsi="Calibri" w:cs="Calibri"/>
          <w:color w:val="000000"/>
        </w:rPr>
        <w:t xml:space="preserve">No Regulamento de Atividades Complementares (disponível em </w:t>
      </w:r>
      <w:hyperlink r:id="rId8" w:history="1">
        <w:r w:rsidRPr="005A2292">
          <w:rPr>
            <w:rStyle w:val="Hyperlink"/>
            <w:rFonts w:ascii="Calibri" w:eastAsia="Calibri" w:hAnsi="Calibri" w:cs="Calibri"/>
          </w:rPr>
          <w:t>https://www.fespsp.org.br/store/file_source/FESPSP/Documentos/Manuais/RAC_UNIFICADO_versao_2023.pdf</w:t>
        </w:r>
      </w:hyperlink>
      <w:r w:rsidRPr="005A2292">
        <w:rPr>
          <w:rFonts w:ascii="Calibri" w:eastAsia="Calibri" w:hAnsi="Calibri" w:cs="Calibri"/>
          <w:color w:val="000000"/>
        </w:rPr>
        <w:t xml:space="preserve"> ) há informações sobre quais atividades são válidas e quantas horas de cada atividade é possível realizar. Professores também podem indicar palestras internas e externas, filmes, exposições, entre outras atividades que se relacionam com os temas das disciplinas. </w:t>
      </w:r>
    </w:p>
    <w:p w14:paraId="7741958F" w14:textId="77777777" w:rsidR="005A2292" w:rsidRPr="005A2292" w:rsidRDefault="005A2292" w:rsidP="005A2292">
      <w:pPr>
        <w:spacing w:before="120" w:after="120"/>
        <w:jc w:val="both"/>
        <w:rPr>
          <w:rFonts w:ascii="Calibri" w:eastAsia="Calibri" w:hAnsi="Calibri" w:cs="Calibri"/>
          <w:color w:val="000000"/>
        </w:rPr>
      </w:pPr>
      <w:r w:rsidRPr="005A2292">
        <w:rPr>
          <w:rFonts w:ascii="Calibri" w:eastAsia="Calibri" w:hAnsi="Calibri" w:cs="Calibri"/>
          <w:color w:val="000000"/>
        </w:rPr>
        <w:t xml:space="preserve">Vá em </w:t>
      </w:r>
      <w:hyperlink r:id="rId9" w:history="1">
        <w:r w:rsidRPr="005A2292">
          <w:rPr>
            <w:rStyle w:val="Hyperlink"/>
            <w:rFonts w:ascii="Calibri" w:eastAsia="Calibri" w:hAnsi="Calibri" w:cs="Calibri"/>
          </w:rPr>
          <w:t>https://www.fespsp.org.br/manuais-e-orientacoes/</w:t>
        </w:r>
      </w:hyperlink>
      <w:r w:rsidRPr="005A2292">
        <w:rPr>
          <w:rFonts w:ascii="Calibri" w:eastAsia="Calibri" w:hAnsi="Calibri" w:cs="Calibri"/>
          <w:color w:val="000000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p w14:paraId="1C5BFA29" w14:textId="77777777" w:rsidR="005A2292" w:rsidRPr="00085154" w:rsidRDefault="005A2292" w:rsidP="009B69FC">
      <w:pPr>
        <w:jc w:val="both"/>
        <w:rPr>
          <w:rFonts w:ascii="Arial" w:hAnsi="Arial" w:cs="Arial"/>
        </w:rPr>
      </w:pPr>
    </w:p>
    <w:p w14:paraId="0308C043" w14:textId="77777777" w:rsidR="008E6281" w:rsidRPr="008E6281" w:rsidRDefault="008E6281">
      <w:pPr>
        <w:pStyle w:val="Textodecomentrio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038C8" wp14:editId="52AF361C">
                <wp:simplePos x="0" y="0"/>
                <wp:positionH relativeFrom="column">
                  <wp:posOffset>6492</wp:posOffset>
                </wp:positionH>
                <wp:positionV relativeFrom="paragraph">
                  <wp:posOffset>145415</wp:posOffset>
                </wp:positionV>
                <wp:extent cx="5923129" cy="347241"/>
                <wp:effectExtent l="0" t="0" r="8255" b="889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085F7B2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A038C8" id="Caixa de Texto 9" o:spid="_x0000_s1032" type="#_x0000_t202" style="position:absolute;margin-left:.5pt;margin-top:11.45pt;width:466.4pt;height:27.3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oWw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" fillcolor="#f2f2f2 [3052]" strokecolor="#272727 [2749]" strokeweight=".5pt">
                <v:textbox>
                  <w:txbxContent>
                    <w:p w14:paraId="5085F7B2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VII. BIBLIOGRAFIA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01C4852A" w14:textId="77777777" w:rsidR="00E142BE" w:rsidRPr="008E6281" w:rsidRDefault="00E142BE">
      <w:pPr>
        <w:jc w:val="both"/>
        <w:rPr>
          <w:rFonts w:ascii="Arial" w:hAnsi="Arial" w:cs="Arial"/>
          <w:color w:val="404040" w:themeColor="text1" w:themeTint="BF"/>
        </w:rPr>
      </w:pPr>
    </w:p>
    <w:p w14:paraId="6B353FEC" w14:textId="77777777" w:rsidR="006A5D12" w:rsidRPr="008E6281" w:rsidRDefault="006A5D12" w:rsidP="006A5D12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74E24340" w14:textId="77777777" w:rsidR="006A5D12" w:rsidRPr="008E6281" w:rsidRDefault="006A5D12" w:rsidP="006A5D12">
      <w:pPr>
        <w:jc w:val="both"/>
        <w:rPr>
          <w:rFonts w:ascii="Arial" w:hAnsi="Arial" w:cs="Arial"/>
          <w:color w:val="404040" w:themeColor="text1" w:themeTint="BF"/>
        </w:rPr>
      </w:pPr>
    </w:p>
    <w:p w14:paraId="4CDD7FE3" w14:textId="75056CAA" w:rsidR="00164977" w:rsidRDefault="00164977" w:rsidP="004E2A21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164977">
        <w:rPr>
          <w:rFonts w:asciiTheme="minorHAnsi" w:hAnsiTheme="minorHAnsi" w:cstheme="minorHAnsi"/>
          <w:b/>
          <w:color w:val="404040" w:themeColor="text1" w:themeTint="BF"/>
        </w:rPr>
        <w:t>B</w:t>
      </w:r>
      <w:r>
        <w:rPr>
          <w:rFonts w:asciiTheme="minorHAnsi" w:hAnsiTheme="minorHAnsi" w:cstheme="minorHAnsi"/>
          <w:b/>
          <w:color w:val="404040" w:themeColor="text1" w:themeTint="BF"/>
        </w:rPr>
        <w:t>Á</w:t>
      </w:r>
      <w:r w:rsidRPr="00164977">
        <w:rPr>
          <w:rFonts w:asciiTheme="minorHAnsi" w:hAnsiTheme="minorHAnsi" w:cstheme="minorHAnsi"/>
          <w:b/>
          <w:color w:val="404040" w:themeColor="text1" w:themeTint="BF"/>
        </w:rPr>
        <w:t>SICA</w:t>
      </w:r>
    </w:p>
    <w:p w14:paraId="3A339D67" w14:textId="77777777" w:rsidR="00065E1F" w:rsidRPr="004D1781" w:rsidRDefault="00065E1F" w:rsidP="00065E1F">
      <w:pPr>
        <w:spacing w:line="24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KLEIN, Naomi.</w:t>
      </w:r>
      <w:r w:rsidRPr="002E1ADD">
        <w:rPr>
          <w:rFonts w:ascii="Arial" w:hAnsi="Arial" w:cs="Arial"/>
        </w:rPr>
        <w:t xml:space="preserve"> </w:t>
      </w:r>
      <w:proofErr w:type="spellStart"/>
      <w:r w:rsidRPr="00B34CA3">
        <w:rPr>
          <w:rFonts w:ascii="Arial" w:hAnsi="Arial" w:cs="Arial"/>
          <w:b/>
          <w:bCs/>
        </w:rPr>
        <w:t>Doppelgänger</w:t>
      </w:r>
      <w:proofErr w:type="spellEnd"/>
      <w:r w:rsidRPr="00B34CA3">
        <w:rPr>
          <w:rFonts w:ascii="Arial" w:hAnsi="Arial" w:cs="Arial"/>
          <w:b/>
          <w:bCs/>
        </w:rPr>
        <w:t xml:space="preserve"> - Uma viagem através do Mundo-Espelho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Carambaia</w:t>
      </w:r>
      <w:proofErr w:type="spellEnd"/>
      <w:r>
        <w:rPr>
          <w:rFonts w:ascii="Arial" w:hAnsi="Arial" w:cs="Arial"/>
        </w:rPr>
        <w:t xml:space="preserve">, 2024. “Introdução: A eu genérica”, </w:t>
      </w:r>
      <w:proofErr w:type="spellStart"/>
      <w:r w:rsidRPr="009B268F">
        <w:rPr>
          <w:rFonts w:ascii="Arial" w:hAnsi="Arial" w:cs="Arial"/>
        </w:rPr>
        <w:t>Cap</w:t>
      </w:r>
      <w:proofErr w:type="spellEnd"/>
      <w:r w:rsidRPr="009B268F">
        <w:rPr>
          <w:rFonts w:ascii="Arial" w:hAnsi="Arial" w:cs="Arial"/>
        </w:rPr>
        <w:t xml:space="preserve"> 13 – </w:t>
      </w:r>
      <w:r>
        <w:rPr>
          <w:rFonts w:ascii="Arial" w:hAnsi="Arial" w:cs="Arial"/>
        </w:rPr>
        <w:t>“</w:t>
      </w:r>
      <w:r w:rsidRPr="009B268F">
        <w:rPr>
          <w:rFonts w:ascii="Arial" w:hAnsi="Arial" w:cs="Arial"/>
        </w:rPr>
        <w:t>O nazista no espelho</w:t>
      </w:r>
      <w:r>
        <w:rPr>
          <w:rFonts w:ascii="Arial" w:hAnsi="Arial" w:cs="Arial"/>
        </w:rPr>
        <w:t>” e posfácio de Rodrigo Nunes: “Também desse lado do espelho o falso é real”.</w:t>
      </w:r>
    </w:p>
    <w:p w14:paraId="33F78845" w14:textId="77777777" w:rsidR="00065E1F" w:rsidRDefault="00065E1F" w:rsidP="004E2A21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</w:p>
    <w:p w14:paraId="5427B46C" w14:textId="12417A1D" w:rsidR="00065E1F" w:rsidRDefault="00065E1F" w:rsidP="004E2A21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>
        <w:rPr>
          <w:rFonts w:ascii="Arial" w:hAnsi="Arial" w:cs="Arial"/>
        </w:rPr>
        <w:t xml:space="preserve">PAOLI, Maria Célia. “Os trabalhadores urbanos na fala dos outros: tempo, espaços e classe na história operária brasileira”. </w:t>
      </w:r>
      <w:r w:rsidRPr="006F7C54">
        <w:rPr>
          <w:rFonts w:ascii="Arial" w:hAnsi="Arial" w:cs="Arial"/>
          <w:i/>
          <w:iCs/>
        </w:rPr>
        <w:t>In</w:t>
      </w:r>
      <w:r>
        <w:rPr>
          <w:rFonts w:ascii="Arial" w:hAnsi="Arial" w:cs="Arial"/>
        </w:rPr>
        <w:t xml:space="preserve">: </w:t>
      </w:r>
      <w:r w:rsidRPr="006F7C54">
        <w:rPr>
          <w:rFonts w:ascii="Arial" w:hAnsi="Arial" w:cs="Arial"/>
          <w:b/>
          <w:bCs/>
        </w:rPr>
        <w:t>Sujeitos políticos na formação social brasileira</w:t>
      </w:r>
      <w:r>
        <w:rPr>
          <w:rFonts w:ascii="Arial" w:hAnsi="Arial" w:cs="Arial"/>
        </w:rPr>
        <w:t>. São Carlos: EDUFSCAR, 2024. (pp 133-170)</w:t>
      </w:r>
    </w:p>
    <w:p w14:paraId="7C89256D" w14:textId="77777777" w:rsidR="003854F3" w:rsidRDefault="00C15AC0" w:rsidP="003854F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SANTOS, Antônio bispo dos. </w:t>
      </w:r>
      <w:r w:rsidRPr="006F7C54">
        <w:rPr>
          <w:rFonts w:ascii="Arial" w:hAnsi="Arial" w:cs="Arial"/>
          <w:b/>
          <w:bCs/>
        </w:rPr>
        <w:t>A terra dá, a terra quer</w:t>
      </w:r>
      <w:r>
        <w:rPr>
          <w:rFonts w:ascii="Arial" w:hAnsi="Arial" w:cs="Arial"/>
        </w:rPr>
        <w:t>. São Paulo: UBU, 2023.</w:t>
      </w:r>
      <w:r w:rsidR="003854F3" w:rsidRPr="003854F3">
        <w:rPr>
          <w:rFonts w:ascii="Arial" w:hAnsi="Arial" w:cs="Arial"/>
        </w:rPr>
        <w:t xml:space="preserve"> </w:t>
      </w:r>
    </w:p>
    <w:p w14:paraId="3CCDDFBF" w14:textId="75460B92" w:rsidR="006A5D12" w:rsidRDefault="006A5D12" w:rsidP="006A5D12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F96120">
        <w:rPr>
          <w:rFonts w:asciiTheme="minorHAnsi" w:hAnsiTheme="minorHAnsi" w:cstheme="minorHAnsi"/>
          <w:b/>
          <w:color w:val="404040" w:themeColor="text1" w:themeTint="BF"/>
        </w:rPr>
        <w:t>COMPLEMENTAR</w:t>
      </w:r>
    </w:p>
    <w:p w14:paraId="5C676BDF" w14:textId="77777777" w:rsidR="00B60925" w:rsidRPr="00C70978" w:rsidRDefault="00B60925" w:rsidP="00B60925">
      <w:pPr>
        <w:spacing w:after="100" w:afterAutospacing="1"/>
        <w:jc w:val="both"/>
        <w:rPr>
          <w:rFonts w:ascii="Arial" w:hAnsi="Arial" w:cs="Arial"/>
        </w:rPr>
      </w:pPr>
      <w:r w:rsidRPr="00C70978">
        <w:rPr>
          <w:rFonts w:ascii="Arial" w:hAnsi="Arial" w:cs="Arial"/>
        </w:rPr>
        <w:t xml:space="preserve">BOURDIEU, Pierre. O espaço social e suas transformações. In _____.  </w:t>
      </w:r>
      <w:r w:rsidRPr="00C70978">
        <w:rPr>
          <w:rFonts w:ascii="Arial" w:hAnsi="Arial" w:cs="Arial"/>
          <w:b/>
        </w:rPr>
        <w:t xml:space="preserve">A Distinção: </w:t>
      </w:r>
      <w:r w:rsidRPr="00C70978">
        <w:rPr>
          <w:rFonts w:ascii="Arial" w:hAnsi="Arial" w:cs="Arial"/>
        </w:rPr>
        <w:t>crítica social do julgamento</w:t>
      </w:r>
      <w:r w:rsidRPr="00C70978">
        <w:rPr>
          <w:rFonts w:ascii="Arial" w:hAnsi="Arial" w:cs="Arial"/>
          <w:b/>
        </w:rPr>
        <w:t>.</w:t>
      </w:r>
      <w:r w:rsidRPr="00C70978">
        <w:rPr>
          <w:rFonts w:ascii="Arial" w:hAnsi="Arial" w:cs="Arial"/>
        </w:rPr>
        <w:t xml:space="preserve"> São Paulo: Edusp; Porto Alegre, RS: </w:t>
      </w:r>
      <w:proofErr w:type="spellStart"/>
      <w:r w:rsidRPr="00C70978">
        <w:rPr>
          <w:rFonts w:ascii="Arial" w:hAnsi="Arial" w:cs="Arial"/>
        </w:rPr>
        <w:t>Zouk</w:t>
      </w:r>
      <w:proofErr w:type="spellEnd"/>
      <w:r w:rsidRPr="00C70978">
        <w:rPr>
          <w:rFonts w:ascii="Arial" w:hAnsi="Arial" w:cs="Arial"/>
        </w:rPr>
        <w:t>, 2007. p. 95-121</w:t>
      </w:r>
    </w:p>
    <w:p w14:paraId="3B775ECE" w14:textId="77777777" w:rsidR="00065E1F" w:rsidRDefault="00065E1F" w:rsidP="00065E1F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CASTELLS, Manuel. O Fenômeno Urbano: delimitações conceituais e realidades históricas. In: </w:t>
      </w:r>
      <w:r w:rsidRPr="00917CFC">
        <w:rPr>
          <w:rFonts w:ascii="Arial" w:hAnsi="Arial" w:cs="Arial"/>
          <w:b/>
          <w:bCs/>
          <w:iCs/>
        </w:rPr>
        <w:t>A questão urbana</w:t>
      </w:r>
      <w:r w:rsidRPr="0087482B">
        <w:rPr>
          <w:rFonts w:ascii="Arial" w:hAnsi="Arial" w:cs="Arial"/>
        </w:rPr>
        <w:t>. São Paulo: Paz e Terra, 1983.</w:t>
      </w:r>
    </w:p>
    <w:p w14:paraId="3B6BAE41" w14:textId="77777777" w:rsidR="005C2417" w:rsidRDefault="005C2417" w:rsidP="005C2417">
      <w:pPr>
        <w:pStyle w:val="Legendafotos"/>
        <w:spacing w:after="120"/>
        <w:rPr>
          <w:rFonts w:ascii="Arial" w:hAnsi="Arial" w:cs="Arial"/>
          <w:sz w:val="20"/>
          <w:szCs w:val="20"/>
          <w:lang w:val="pt-PT"/>
        </w:rPr>
      </w:pPr>
      <w:r w:rsidRPr="0087482B">
        <w:rPr>
          <w:rFonts w:ascii="Arial" w:hAnsi="Arial" w:cs="Arial"/>
          <w:sz w:val="20"/>
          <w:szCs w:val="20"/>
          <w:lang w:val="pt-PT"/>
        </w:rPr>
        <w:t xml:space="preserve">CHALHOUB, Sidney. Capítulo 1: Cortiços. In: </w:t>
      </w:r>
      <w:r w:rsidRPr="00917CFC">
        <w:rPr>
          <w:rFonts w:ascii="Arial" w:hAnsi="Arial" w:cs="Arial"/>
          <w:b/>
          <w:bCs w:val="0"/>
          <w:iCs/>
          <w:sz w:val="20"/>
          <w:szCs w:val="20"/>
          <w:lang w:val="pt-PT"/>
        </w:rPr>
        <w:t>Cidade febril: cortiços e epidemias na Corte Imperial</w:t>
      </w:r>
      <w:r w:rsidRPr="0087482B">
        <w:rPr>
          <w:rFonts w:ascii="Arial" w:hAnsi="Arial" w:cs="Arial"/>
          <w:sz w:val="20"/>
          <w:szCs w:val="20"/>
          <w:lang w:val="pt-PT"/>
        </w:rPr>
        <w:t>. São Paulo: Companhia das Letras, 1996.</w:t>
      </w:r>
    </w:p>
    <w:p w14:paraId="2EDEBF23" w14:textId="77777777" w:rsidR="0083005A" w:rsidRPr="0087482B" w:rsidRDefault="0083005A" w:rsidP="0083005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COHN, Maria da Glória. </w:t>
      </w:r>
      <w:r w:rsidRPr="00E2442E">
        <w:rPr>
          <w:rFonts w:ascii="Arial" w:hAnsi="Arial" w:cs="Arial"/>
        </w:rPr>
        <w:t>Marcos Referenciais Teóricos que têm dado Suporte às Análises dos Movimentos Sociais e Ações Coletivas no Brasil – 1970-2018</w:t>
      </w:r>
      <w:r>
        <w:rPr>
          <w:rFonts w:ascii="Arial" w:hAnsi="Arial" w:cs="Arial"/>
        </w:rPr>
        <w:t xml:space="preserve">. Revista Brasileira de sociologia, V6, n14, 2018. Disponível em: </w:t>
      </w:r>
      <w:r w:rsidRPr="0052794A">
        <w:rPr>
          <w:rFonts w:ascii="Arial" w:hAnsi="Arial" w:cs="Arial"/>
        </w:rPr>
        <w:t>http://www.sbsociologia.com.br/rbsociologia/index.php/rbs/article/view/430/24</w:t>
      </w:r>
    </w:p>
    <w:p w14:paraId="4DD430DB" w14:textId="2C478677" w:rsidR="004E6002" w:rsidRDefault="004E6002" w:rsidP="00A2583B">
      <w:pPr>
        <w:spacing w:after="120" w:line="240" w:lineRule="atLeast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HARVEY, David. O direito à cidade. </w:t>
      </w:r>
      <w:r w:rsidRPr="004B48DB">
        <w:rPr>
          <w:rFonts w:ascii="Arial" w:hAnsi="Arial" w:cs="Arial"/>
          <w:i/>
          <w:lang w:val="pt-PT"/>
        </w:rPr>
        <w:t xml:space="preserve">In: </w:t>
      </w:r>
      <w:r w:rsidRPr="00917CFC">
        <w:rPr>
          <w:rFonts w:ascii="Arial" w:hAnsi="Arial" w:cs="Arial"/>
          <w:b/>
          <w:bCs/>
          <w:iCs/>
          <w:lang w:val="pt-PT"/>
        </w:rPr>
        <w:t>Cidades rebeldes – do direito à cidade à revolução urbana</w:t>
      </w:r>
      <w:r>
        <w:rPr>
          <w:rFonts w:ascii="Arial" w:hAnsi="Arial" w:cs="Arial"/>
          <w:lang w:val="pt-PT"/>
        </w:rPr>
        <w:t>. São Paulo: Martins Fontes, 2014. (Capitluto 1 pp 27-66).</w:t>
      </w:r>
    </w:p>
    <w:p w14:paraId="55A250E7" w14:textId="255076CA" w:rsidR="00D26BF6" w:rsidRDefault="00F96120" w:rsidP="00F96120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F96120">
        <w:rPr>
          <w:rFonts w:asciiTheme="minorHAnsi" w:hAnsiTheme="minorHAnsi" w:cstheme="minorHAnsi"/>
          <w:b/>
          <w:color w:val="404040" w:themeColor="text1" w:themeTint="BF"/>
        </w:rPr>
        <w:t>BIBLIOGRAFIA DE REFERÊNCIA</w:t>
      </w:r>
    </w:p>
    <w:p w14:paraId="5443F72D" w14:textId="77777777" w:rsidR="00417D14" w:rsidRDefault="00834AA8" w:rsidP="00417D14">
      <w:pPr>
        <w:spacing w:after="120"/>
        <w:jc w:val="both"/>
        <w:rPr>
          <w:rFonts w:ascii="Arial" w:hAnsi="Arial" w:cs="Arial"/>
          <w:bCs/>
          <w:lang w:val="pt-PT"/>
        </w:rPr>
      </w:pPr>
      <w:r w:rsidRPr="0087482B">
        <w:rPr>
          <w:rFonts w:ascii="Arial" w:hAnsi="Arial" w:cs="Arial"/>
        </w:rPr>
        <w:t xml:space="preserve">AGAMBEN, Giorgio. O que é um dispositivo?. </w:t>
      </w:r>
      <w:r w:rsidRPr="0087482B">
        <w:rPr>
          <w:rFonts w:ascii="Arial" w:hAnsi="Arial" w:cs="Arial"/>
          <w:i/>
        </w:rPr>
        <w:t xml:space="preserve">In: </w:t>
      </w:r>
      <w:r w:rsidRPr="00917CFC">
        <w:rPr>
          <w:rFonts w:ascii="Arial" w:hAnsi="Arial" w:cs="Arial"/>
          <w:b/>
          <w:bCs/>
          <w:iCs/>
        </w:rPr>
        <w:t>O que é o contemporâneo? E outros ensaios.</w:t>
      </w:r>
      <w:r w:rsidRPr="0087482B">
        <w:rPr>
          <w:rFonts w:ascii="Arial" w:hAnsi="Arial" w:cs="Arial"/>
        </w:rPr>
        <w:t xml:space="preserve"> Chapecó: Argos, 2009: pp 25-51.</w:t>
      </w:r>
      <w:r w:rsidR="003431CE" w:rsidRPr="003431CE">
        <w:rPr>
          <w:rFonts w:ascii="Arial" w:hAnsi="Arial" w:cs="Arial"/>
          <w:bCs/>
          <w:lang w:val="pt-PT"/>
        </w:rPr>
        <w:t xml:space="preserve"> </w:t>
      </w:r>
    </w:p>
    <w:p w14:paraId="514FDAB5" w14:textId="77777777" w:rsidR="00065E1F" w:rsidRPr="00EE71B9" w:rsidRDefault="00065E1F" w:rsidP="00065E1F">
      <w:pPr>
        <w:jc w:val="both"/>
        <w:rPr>
          <w:rFonts w:ascii="Arial" w:hAnsi="Arial" w:cs="Arial"/>
        </w:rPr>
      </w:pPr>
      <w:r w:rsidRPr="00EE71B9">
        <w:rPr>
          <w:rFonts w:ascii="Arial" w:hAnsi="Arial" w:cs="Arial"/>
        </w:rPr>
        <w:t xml:space="preserve">ANDRÉS, Roberto. </w:t>
      </w:r>
      <w:r w:rsidRPr="00917CFC">
        <w:rPr>
          <w:rFonts w:ascii="Arial" w:hAnsi="Arial" w:cs="Arial"/>
          <w:b/>
          <w:bCs/>
        </w:rPr>
        <w:t>A razão dos centavos: crise urbana, vida democrática e as revoltas de 2013</w:t>
      </w:r>
      <w:r w:rsidRPr="00EE71B9">
        <w:rPr>
          <w:rFonts w:ascii="Arial" w:hAnsi="Arial" w:cs="Arial"/>
        </w:rPr>
        <w:t>. Rio de Janeiro: Zahar, 2023.</w:t>
      </w:r>
    </w:p>
    <w:p w14:paraId="6CBE3B1F" w14:textId="13E85CFC" w:rsidR="00CD606E" w:rsidRPr="008E5933" w:rsidRDefault="00CD606E" w:rsidP="00417D14">
      <w:pPr>
        <w:spacing w:after="120"/>
        <w:jc w:val="both"/>
        <w:rPr>
          <w:rFonts w:ascii="Arial" w:hAnsi="Arial" w:cs="Arial"/>
          <w:bCs/>
          <w:lang w:val="pt-PT"/>
        </w:rPr>
      </w:pPr>
      <w:r w:rsidRPr="00417D14">
        <w:rPr>
          <w:rFonts w:ascii="Arial" w:hAnsi="Arial" w:cs="Arial"/>
          <w:bCs/>
          <w:lang w:val="pt-PT"/>
        </w:rPr>
        <w:t xml:space="preserve">AUGUSTO, Acácio. </w:t>
      </w:r>
      <w:r w:rsidR="009C0C11" w:rsidRPr="00417D14">
        <w:rPr>
          <w:rFonts w:ascii="Arial" w:hAnsi="Arial" w:cs="Arial"/>
          <w:bCs/>
          <w:lang w:val="pt-PT"/>
        </w:rPr>
        <w:t>“</w:t>
      </w:r>
      <w:r w:rsidR="00E12728" w:rsidRPr="00202A90">
        <w:rPr>
          <w:rFonts w:ascii="Arial" w:hAnsi="Arial" w:cs="Arial"/>
        </w:rPr>
        <w:t>Para além da prisão-prédio: as periferias como campos de concentração a céu aberto</w:t>
      </w:r>
      <w:r w:rsidR="00F46A53">
        <w:t>”</w:t>
      </w:r>
      <w:r w:rsidR="00E12728" w:rsidRPr="00202A90">
        <w:rPr>
          <w:rFonts w:ascii="Arial" w:hAnsi="Arial" w:cs="Arial"/>
        </w:rPr>
        <w:t xml:space="preserve">. Cadernos Metrópole, </w:t>
      </w:r>
      <w:r w:rsidR="00D207B0" w:rsidRPr="00202A90">
        <w:rPr>
          <w:rFonts w:ascii="Arial" w:hAnsi="Arial" w:cs="Arial"/>
        </w:rPr>
        <w:t xml:space="preserve">São Paulo: </w:t>
      </w:r>
      <w:proofErr w:type="spellStart"/>
      <w:r w:rsidR="00D207B0" w:rsidRPr="00202A90">
        <w:rPr>
          <w:rFonts w:ascii="Arial" w:hAnsi="Arial" w:cs="Arial"/>
        </w:rPr>
        <w:t>Educ</w:t>
      </w:r>
      <w:proofErr w:type="spellEnd"/>
      <w:r w:rsidR="00D207B0" w:rsidRPr="00202A90">
        <w:rPr>
          <w:rFonts w:ascii="Arial" w:hAnsi="Arial" w:cs="Arial"/>
        </w:rPr>
        <w:t xml:space="preserve">, </w:t>
      </w:r>
      <w:proofErr w:type="spellStart"/>
      <w:r w:rsidR="00D35392" w:rsidRPr="00202A90">
        <w:rPr>
          <w:rFonts w:ascii="Arial" w:hAnsi="Arial" w:cs="Arial"/>
        </w:rPr>
        <w:t>vol</w:t>
      </w:r>
      <w:proofErr w:type="spellEnd"/>
      <w:r w:rsidR="00D35392" w:rsidRPr="00202A90">
        <w:rPr>
          <w:rFonts w:ascii="Arial" w:hAnsi="Arial" w:cs="Arial"/>
        </w:rPr>
        <w:t xml:space="preserve"> 12, n. 23</w:t>
      </w:r>
      <w:r w:rsidR="00F46A53" w:rsidRPr="00202A90">
        <w:rPr>
          <w:rFonts w:ascii="Arial" w:hAnsi="Arial" w:cs="Arial"/>
        </w:rPr>
        <w:t>, 2010</w:t>
      </w:r>
      <w:r w:rsidR="00D35392" w:rsidRPr="00202A90">
        <w:rPr>
          <w:rFonts w:ascii="Arial" w:hAnsi="Arial" w:cs="Arial"/>
        </w:rPr>
        <w:t>.</w:t>
      </w:r>
    </w:p>
    <w:p w14:paraId="1F3DFC05" w14:textId="77777777" w:rsidR="00834AA8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ARANTES, Otília. Uma estratégia fatal: a cultura nas novas gestões urbanas. </w:t>
      </w:r>
      <w:r w:rsidRPr="0087482B">
        <w:rPr>
          <w:rFonts w:ascii="Arial" w:hAnsi="Arial" w:cs="Arial"/>
          <w:i/>
        </w:rPr>
        <w:t xml:space="preserve">In: </w:t>
      </w:r>
      <w:r w:rsidRPr="002217CF">
        <w:rPr>
          <w:rFonts w:ascii="Arial" w:hAnsi="Arial" w:cs="Arial"/>
          <w:b/>
          <w:bCs/>
          <w:iCs/>
        </w:rPr>
        <w:t>A cidade do pensamento único</w:t>
      </w:r>
      <w:r w:rsidRPr="0087482B">
        <w:rPr>
          <w:rFonts w:ascii="Arial" w:hAnsi="Arial" w:cs="Arial"/>
          <w:i/>
        </w:rPr>
        <w:t>.</w:t>
      </w:r>
      <w:r w:rsidRPr="0087482B">
        <w:rPr>
          <w:rFonts w:ascii="Arial" w:hAnsi="Arial" w:cs="Arial"/>
        </w:rPr>
        <w:t xml:space="preserve"> Rio de Janeiro: Vozes, 2002. (Capítulo 1 pp 11-74). </w:t>
      </w:r>
    </w:p>
    <w:p w14:paraId="3EDA59DD" w14:textId="6D90A2F5" w:rsidR="00834AA8" w:rsidRPr="004444A3" w:rsidRDefault="00834AA8" w:rsidP="00A2583B">
      <w:pPr>
        <w:snapToGrid w:val="0"/>
        <w:spacing w:after="120"/>
        <w:jc w:val="both"/>
        <w:rPr>
          <w:rFonts w:ascii="Arial" w:hAnsi="Arial" w:cs="Arial"/>
          <w:lang w:val="en-US"/>
        </w:rPr>
      </w:pPr>
      <w:r w:rsidRPr="0087482B">
        <w:rPr>
          <w:rFonts w:ascii="Arial" w:hAnsi="Arial" w:cs="Arial"/>
        </w:rPr>
        <w:t>BONDUKI, N</w:t>
      </w:r>
      <w:r>
        <w:rPr>
          <w:rFonts w:ascii="Arial" w:hAnsi="Arial" w:cs="Arial"/>
        </w:rPr>
        <w:t>abil</w:t>
      </w:r>
      <w:r w:rsidRPr="0087482B">
        <w:rPr>
          <w:rFonts w:ascii="Arial" w:hAnsi="Arial" w:cs="Arial"/>
        </w:rPr>
        <w:t>. Origens da Habitação social no Brasi</w:t>
      </w:r>
      <w:r>
        <w:rPr>
          <w:rFonts w:ascii="Arial" w:hAnsi="Arial" w:cs="Arial"/>
        </w:rPr>
        <w:t>l</w:t>
      </w:r>
      <w:r w:rsidRPr="0087482B">
        <w:rPr>
          <w:rFonts w:ascii="Arial" w:hAnsi="Arial" w:cs="Arial"/>
        </w:rPr>
        <w:t xml:space="preserve">. </w:t>
      </w:r>
      <w:r w:rsidRPr="0087482B">
        <w:rPr>
          <w:rFonts w:ascii="Arial" w:hAnsi="Arial" w:cs="Arial"/>
          <w:lang w:val="en-US"/>
        </w:rPr>
        <w:t xml:space="preserve">In: </w:t>
      </w:r>
      <w:hyperlink r:id="rId10" w:history="1">
        <w:r w:rsidRPr="0087482B">
          <w:rPr>
            <w:rStyle w:val="Hyperlink"/>
            <w:rFonts w:ascii="Arial" w:hAnsi="Arial" w:cs="Arial"/>
            <w:lang w:val="en-US"/>
          </w:rPr>
          <w:t>http://www.ufpel.edu.br/faurb/prograu/documentos/artigo1-habitacaosocial.pdf</w:t>
        </w:r>
      </w:hyperlink>
    </w:p>
    <w:p w14:paraId="3513675C" w14:textId="32C4FED7" w:rsidR="001A0C1F" w:rsidRDefault="001A0C1F" w:rsidP="001A0C1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CORTÉS, José Miguel G.</w:t>
      </w:r>
      <w:r w:rsidRPr="00E571CA">
        <w:rPr>
          <w:rFonts w:asciiTheme="minorHAnsi" w:hAnsiTheme="minorHAnsi" w:cstheme="minorHAnsi"/>
          <w:b/>
          <w:color w:val="404040" w:themeColor="text1" w:themeTint="BF"/>
        </w:rPr>
        <w:t>. ”</w:t>
      </w:r>
      <w:r w:rsidRPr="0087482B">
        <w:rPr>
          <w:rFonts w:ascii="Arial" w:hAnsi="Arial" w:cs="Arial"/>
          <w:i/>
        </w:rPr>
        <w:t>Cidades masculinas, ou a negação dos gêneros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. </w:t>
      </w:r>
      <w:r w:rsidR="00E95792">
        <w:rPr>
          <w:rFonts w:ascii="Arial" w:hAnsi="Arial" w:cs="Arial"/>
        </w:rPr>
        <w:t xml:space="preserve">In: </w:t>
      </w:r>
      <w:r w:rsidR="00E95792" w:rsidRPr="00E95792">
        <w:rPr>
          <w:rFonts w:ascii="Arial" w:hAnsi="Arial" w:cs="Arial"/>
          <w:b/>
        </w:rPr>
        <w:t xml:space="preserve">Políticas do Espaço - Arquitetura, Gênero e Controle Social </w:t>
      </w:r>
      <w:r>
        <w:rPr>
          <w:rFonts w:ascii="Arial" w:hAnsi="Arial" w:cs="Arial"/>
        </w:rPr>
        <w:t>São Paulo: SENAC, 2008. (Segunda parte pp 122-156).</w:t>
      </w:r>
    </w:p>
    <w:p w14:paraId="38FDCDB0" w14:textId="77777777" w:rsidR="00135369" w:rsidRDefault="00135369" w:rsidP="0013536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DAVIS, Mike. “O climatério urbano”. </w:t>
      </w:r>
      <w:r w:rsidRPr="00517421">
        <w:rPr>
          <w:rFonts w:ascii="Arial" w:hAnsi="Arial" w:cs="Arial"/>
          <w:i/>
          <w:iCs/>
        </w:rPr>
        <w:t xml:space="preserve">In: </w:t>
      </w:r>
      <w:r w:rsidRPr="002F3778">
        <w:rPr>
          <w:rFonts w:ascii="Arial" w:hAnsi="Arial" w:cs="Arial"/>
          <w:b/>
          <w:bCs/>
        </w:rPr>
        <w:t>Planeta Favela</w:t>
      </w:r>
      <w:r>
        <w:rPr>
          <w:rFonts w:ascii="Arial" w:hAnsi="Arial" w:cs="Arial"/>
        </w:rPr>
        <w:t xml:space="preserve">. São Paulo: </w:t>
      </w:r>
      <w:proofErr w:type="spellStart"/>
      <w:r>
        <w:rPr>
          <w:rFonts w:ascii="Arial" w:hAnsi="Arial" w:cs="Arial"/>
        </w:rPr>
        <w:t>Boitempo</w:t>
      </w:r>
      <w:proofErr w:type="spellEnd"/>
      <w:r>
        <w:rPr>
          <w:rFonts w:ascii="Arial" w:hAnsi="Arial" w:cs="Arial"/>
        </w:rPr>
        <w:t>, 2006.</w:t>
      </w:r>
    </w:p>
    <w:p w14:paraId="7BC8AA02" w14:textId="77777777" w:rsidR="00135369" w:rsidRDefault="00135369" w:rsidP="00135369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FELTRAN, Gabriel e CUNHA, Neiva V. da. “Novos conflitos nas margens da cidade”. In: Sobre periferias: novos conflitos no Brasil contemporâneo. Rio de Janeiro: Lamparina e FAPREJ, 2013.</w:t>
      </w:r>
    </w:p>
    <w:p w14:paraId="57400CC8" w14:textId="2976E29A" w:rsidR="00B60925" w:rsidRDefault="00B60925" w:rsidP="00B6092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FOUCAULT, Michel.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Cap</w:t>
      </w:r>
      <w:proofErr w:type="spellEnd"/>
      <w:r>
        <w:rPr>
          <w:rFonts w:ascii="Arial" w:hAnsi="Arial" w:cs="Arial"/>
          <w:sz w:val="22"/>
          <w:szCs w:val="22"/>
        </w:rPr>
        <w:t xml:space="preserve"> 1: “Aula de 11 de janeiro de 1978”. Pp 03-38. </w:t>
      </w:r>
      <w:r w:rsidR="002F3778">
        <w:rPr>
          <w:rFonts w:ascii="Arial" w:hAnsi="Arial" w:cs="Arial"/>
          <w:sz w:val="22"/>
          <w:szCs w:val="22"/>
        </w:rPr>
        <w:t xml:space="preserve">In: </w:t>
      </w:r>
      <w:r w:rsidR="002F3778" w:rsidRPr="002F3778">
        <w:rPr>
          <w:rFonts w:ascii="Arial" w:hAnsi="Arial" w:cs="Arial"/>
          <w:b/>
          <w:bCs/>
          <w:sz w:val="22"/>
          <w:szCs w:val="22"/>
        </w:rPr>
        <w:t>Segurança, Território, População</w:t>
      </w:r>
      <w:r w:rsidR="002F37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São Paulo: Martins Fontes, 2008.</w:t>
      </w:r>
    </w:p>
    <w:p w14:paraId="492D3488" w14:textId="664533B3" w:rsidR="00387378" w:rsidRDefault="00387378" w:rsidP="00A2583B">
      <w:pPr>
        <w:spacing w:after="120"/>
        <w:jc w:val="both"/>
        <w:rPr>
          <w:rFonts w:ascii="Arial" w:hAnsi="Arial" w:cs="Arial"/>
        </w:rPr>
      </w:pPr>
      <w:r w:rsidRPr="003F644D">
        <w:rPr>
          <w:rFonts w:ascii="Arial" w:hAnsi="Arial" w:cs="Arial"/>
        </w:rPr>
        <w:t xml:space="preserve">DUNKER, Christian. “A lógica do condomínio”. </w:t>
      </w:r>
      <w:proofErr w:type="spellStart"/>
      <w:r>
        <w:rPr>
          <w:rFonts w:ascii="Arial" w:hAnsi="Arial" w:cs="Arial"/>
        </w:rPr>
        <w:t>Piseagrama</w:t>
      </w:r>
      <w:proofErr w:type="spellEnd"/>
      <w:r>
        <w:rPr>
          <w:rFonts w:ascii="Arial" w:hAnsi="Arial" w:cs="Arial"/>
        </w:rPr>
        <w:t xml:space="preserve">, </w:t>
      </w:r>
      <w:r w:rsidRPr="003F644D">
        <w:rPr>
          <w:rFonts w:ascii="Arial" w:hAnsi="Arial" w:cs="Arial"/>
        </w:rPr>
        <w:t>Belo Horizonte, N. 11, 2017.</w:t>
      </w:r>
    </w:p>
    <w:p w14:paraId="218EFE0A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EUFRÁSIO, Mario A. O Conceito de Ecologia Humana na Escola Sociológica de Chicago. In:  </w:t>
      </w:r>
      <w:r w:rsidRPr="002F3778">
        <w:rPr>
          <w:rFonts w:ascii="Arial" w:hAnsi="Arial" w:cs="Arial"/>
          <w:b/>
          <w:bCs/>
          <w:iCs/>
        </w:rPr>
        <w:t>Estrutura Urbana e Ecologia Humana: a escola sociológica de Chicago. (1915-1940).</w:t>
      </w:r>
      <w:r w:rsidRPr="0087482B">
        <w:rPr>
          <w:rFonts w:ascii="Arial" w:hAnsi="Arial" w:cs="Arial"/>
        </w:rPr>
        <w:t xml:space="preserve"> São Paulo; USP/Ed. 34, 1999.</w:t>
      </w:r>
    </w:p>
    <w:p w14:paraId="499F1490" w14:textId="2F5BD40E" w:rsidR="002076AE" w:rsidRDefault="002076AE" w:rsidP="00A2583B">
      <w:pPr>
        <w:spacing w:after="120"/>
        <w:jc w:val="both"/>
        <w:rPr>
          <w:rFonts w:ascii="Arial" w:hAnsi="Arial" w:cs="Arial"/>
        </w:rPr>
      </w:pPr>
      <w:r w:rsidRPr="002076AE">
        <w:rPr>
          <w:rFonts w:ascii="Arial" w:hAnsi="Arial" w:cs="Arial"/>
        </w:rPr>
        <w:t>F</w:t>
      </w:r>
      <w:r>
        <w:rPr>
          <w:rFonts w:ascii="Arial" w:hAnsi="Arial" w:cs="Arial"/>
        </w:rPr>
        <w:t>ELTRAN</w:t>
      </w:r>
      <w:r w:rsidRPr="002076AE">
        <w:rPr>
          <w:rFonts w:ascii="Arial" w:hAnsi="Arial" w:cs="Arial"/>
        </w:rPr>
        <w:t>, Gabriel de Sant</w:t>
      </w:r>
      <w:r w:rsidR="00E0177B">
        <w:rPr>
          <w:rFonts w:ascii="Arial" w:hAnsi="Arial" w:cs="Arial"/>
        </w:rPr>
        <w:t>o</w:t>
      </w:r>
      <w:r w:rsidRPr="002076AE">
        <w:rPr>
          <w:rFonts w:ascii="Arial" w:hAnsi="Arial" w:cs="Arial"/>
        </w:rPr>
        <w:t>s</w:t>
      </w:r>
      <w:r w:rsidR="00E0177B">
        <w:rPr>
          <w:rFonts w:ascii="Arial" w:hAnsi="Arial" w:cs="Arial"/>
        </w:rPr>
        <w:t>. “</w:t>
      </w:r>
      <w:r w:rsidRPr="002076AE">
        <w:rPr>
          <w:rFonts w:ascii="Arial" w:hAnsi="Arial" w:cs="Arial"/>
        </w:rPr>
        <w:t>Crime e castigo na cidade: os repertórios da justiça e a questão do homicídio nas periferias de São Paulo</w:t>
      </w:r>
      <w:r w:rsidR="00E0177B">
        <w:rPr>
          <w:rFonts w:ascii="Arial" w:hAnsi="Arial" w:cs="Arial"/>
        </w:rPr>
        <w:t>”</w:t>
      </w:r>
      <w:r w:rsidRPr="002076AE">
        <w:rPr>
          <w:rFonts w:ascii="Arial" w:hAnsi="Arial" w:cs="Arial"/>
        </w:rPr>
        <w:t xml:space="preserve">. Caderno CRH [online]. 2010, v. 23, n. 58 [Acessado 1 Fevereiro 2022] , pp. 59-73. Disponível em: &lt;https://doi.org/10.1590/S0103-49792010000100005&gt;. </w:t>
      </w:r>
      <w:proofErr w:type="spellStart"/>
      <w:r w:rsidRPr="002076AE">
        <w:rPr>
          <w:rFonts w:ascii="Arial" w:hAnsi="Arial" w:cs="Arial"/>
        </w:rPr>
        <w:t>Epub</w:t>
      </w:r>
      <w:proofErr w:type="spellEnd"/>
      <w:r w:rsidRPr="002076AE">
        <w:rPr>
          <w:rFonts w:ascii="Arial" w:hAnsi="Arial" w:cs="Arial"/>
        </w:rPr>
        <w:t xml:space="preserve"> 22 </w:t>
      </w:r>
      <w:proofErr w:type="spellStart"/>
      <w:r w:rsidRPr="002076AE">
        <w:rPr>
          <w:rFonts w:ascii="Arial" w:hAnsi="Arial" w:cs="Arial"/>
        </w:rPr>
        <w:t>Jul</w:t>
      </w:r>
      <w:proofErr w:type="spellEnd"/>
      <w:r w:rsidRPr="002076AE">
        <w:rPr>
          <w:rFonts w:ascii="Arial" w:hAnsi="Arial" w:cs="Arial"/>
        </w:rPr>
        <w:t> 2010. ISSN 1983-8239. https://doi.org/10.1590/S0103-49792010000100005.</w:t>
      </w:r>
    </w:p>
    <w:p w14:paraId="2DA24706" w14:textId="3DD998B8" w:rsidR="00930997" w:rsidRPr="007F328C" w:rsidRDefault="00930997" w:rsidP="00930997">
      <w:pPr>
        <w:jc w:val="both"/>
        <w:rPr>
          <w:rFonts w:ascii="Arial" w:hAnsi="Arial" w:cs="Arial"/>
        </w:rPr>
      </w:pPr>
      <w:r w:rsidRPr="007F328C">
        <w:rPr>
          <w:rFonts w:ascii="Arial" w:hAnsi="Arial" w:cs="Arial"/>
        </w:rPr>
        <w:t xml:space="preserve">GRABOIS, Juan. </w:t>
      </w:r>
      <w:r w:rsidRPr="002F3778">
        <w:rPr>
          <w:rFonts w:ascii="Arial" w:hAnsi="Arial" w:cs="Arial"/>
          <w:b/>
          <w:bCs/>
        </w:rPr>
        <w:t xml:space="preserve">La classe </w:t>
      </w:r>
      <w:proofErr w:type="spellStart"/>
      <w:r w:rsidRPr="002F3778">
        <w:rPr>
          <w:rFonts w:ascii="Arial" w:hAnsi="Arial" w:cs="Arial"/>
          <w:b/>
          <w:bCs/>
        </w:rPr>
        <w:t>peligrosa</w:t>
      </w:r>
      <w:proofErr w:type="spellEnd"/>
      <w:r w:rsidRPr="002F3778">
        <w:rPr>
          <w:rFonts w:ascii="Arial" w:hAnsi="Arial" w:cs="Arial"/>
          <w:b/>
          <w:bCs/>
        </w:rPr>
        <w:t xml:space="preserve">: retratos de </w:t>
      </w:r>
      <w:proofErr w:type="spellStart"/>
      <w:r w:rsidRPr="002F3778">
        <w:rPr>
          <w:rFonts w:ascii="Arial" w:hAnsi="Arial" w:cs="Arial"/>
          <w:b/>
          <w:bCs/>
        </w:rPr>
        <w:t>la</w:t>
      </w:r>
      <w:proofErr w:type="spellEnd"/>
      <w:r w:rsidRPr="002F3778">
        <w:rPr>
          <w:rFonts w:ascii="Arial" w:hAnsi="Arial" w:cs="Arial"/>
          <w:b/>
          <w:bCs/>
        </w:rPr>
        <w:t xml:space="preserve"> argentina oculta</w:t>
      </w:r>
      <w:r w:rsidRPr="007F328C">
        <w:rPr>
          <w:rFonts w:ascii="Arial" w:hAnsi="Arial" w:cs="Arial"/>
        </w:rPr>
        <w:t xml:space="preserve">. </w:t>
      </w:r>
      <w:proofErr w:type="spellStart"/>
      <w:r w:rsidRPr="007F328C">
        <w:rPr>
          <w:rFonts w:ascii="Arial" w:hAnsi="Arial" w:cs="Arial"/>
        </w:rPr>
        <w:t>Ciudad</w:t>
      </w:r>
      <w:proofErr w:type="spellEnd"/>
      <w:r w:rsidRPr="007F328C">
        <w:rPr>
          <w:rFonts w:ascii="Arial" w:hAnsi="Arial" w:cs="Arial"/>
        </w:rPr>
        <w:t xml:space="preserve"> Autónoma de Buenos Aires: Planeta, 2018.</w:t>
      </w:r>
    </w:p>
    <w:p w14:paraId="458B7943" w14:textId="77777777" w:rsidR="00930997" w:rsidRPr="007F328C" w:rsidRDefault="00930997" w:rsidP="00930997">
      <w:pPr>
        <w:jc w:val="both"/>
        <w:rPr>
          <w:rFonts w:ascii="Arial" w:hAnsi="Arial" w:cs="Arial"/>
        </w:rPr>
      </w:pPr>
    </w:p>
    <w:p w14:paraId="05B4834D" w14:textId="31095CA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HARVEY, David. O Pós-Modernismo na cidade: arquitetura e projeto urbano. In: </w:t>
      </w:r>
      <w:r w:rsidRPr="002F3778">
        <w:rPr>
          <w:rFonts w:ascii="Arial" w:hAnsi="Arial" w:cs="Arial"/>
          <w:b/>
          <w:bCs/>
          <w:iCs/>
        </w:rPr>
        <w:t xml:space="preserve">Condição pós-moderna. </w:t>
      </w:r>
      <w:r w:rsidRPr="0087482B">
        <w:rPr>
          <w:rFonts w:ascii="Arial" w:hAnsi="Arial" w:cs="Arial"/>
        </w:rPr>
        <w:t>São Paulo: Loyola, 2000.</w:t>
      </w:r>
    </w:p>
    <w:p w14:paraId="791DE741" w14:textId="23311FE5" w:rsidR="00834AA8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KOWARICK, Lúcio. Viver em risco: sobre a vulnerabilidade no Brasil urbano. Novos Estudos. São Paulo: </w:t>
      </w:r>
      <w:proofErr w:type="spellStart"/>
      <w:r w:rsidRPr="0087482B">
        <w:rPr>
          <w:rFonts w:ascii="Arial" w:hAnsi="Arial" w:cs="Arial"/>
        </w:rPr>
        <w:t>Cebrap</w:t>
      </w:r>
      <w:proofErr w:type="spellEnd"/>
      <w:r w:rsidRPr="0087482B">
        <w:rPr>
          <w:rFonts w:ascii="Arial" w:hAnsi="Arial" w:cs="Arial"/>
        </w:rPr>
        <w:t>, n. 63, 2002.</w:t>
      </w:r>
    </w:p>
    <w:p w14:paraId="20057041" w14:textId="77777777" w:rsidR="007544C2" w:rsidRDefault="007544C2" w:rsidP="007544C2">
      <w:pPr>
        <w:spacing w:after="12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LEANDRO, Gabriela. “Direito à cidade e questões raciais”. Revista eletrônica Coletiva. Recife: Fundação Joaquim Nabuco, 2019. Disponível em: </w:t>
      </w:r>
      <w:r w:rsidR="00EB67E4">
        <w:rPr>
          <w:rStyle w:val="Hyperlink"/>
          <w:rFonts w:ascii="Arial" w:hAnsi="Arial" w:cs="Arial"/>
          <w:bCs/>
          <w:lang w:val="pt-PT"/>
        </w:rPr>
        <w:fldChar w:fldCharType="begin"/>
      </w:r>
      <w:r w:rsidR="00EB67E4">
        <w:rPr>
          <w:rStyle w:val="Hyperlink"/>
          <w:rFonts w:ascii="Arial" w:hAnsi="Arial" w:cs="Arial"/>
          <w:bCs/>
          <w:lang w:val="pt-PT"/>
        </w:rPr>
        <w:instrText xml:space="preserve"> HYPERLINK "https://www.coletiva.org/direito-a-cidade-e-questoes-raciais" </w:instrText>
      </w:r>
      <w:r w:rsidR="00EB67E4">
        <w:rPr>
          <w:rStyle w:val="Hyperlink"/>
          <w:rFonts w:ascii="Arial" w:hAnsi="Arial" w:cs="Arial"/>
          <w:bCs/>
          <w:lang w:val="pt-PT"/>
        </w:rPr>
        <w:fldChar w:fldCharType="separate"/>
      </w:r>
      <w:r w:rsidRPr="0046706C">
        <w:rPr>
          <w:rStyle w:val="Hyperlink"/>
          <w:rFonts w:ascii="Arial" w:hAnsi="Arial" w:cs="Arial"/>
          <w:bCs/>
          <w:lang w:val="pt-PT"/>
        </w:rPr>
        <w:t>https://www.coletiva.org/direito-a-cidade-e-questoes-raciais</w:t>
      </w:r>
      <w:r w:rsidR="00EB67E4">
        <w:rPr>
          <w:rStyle w:val="Hyperlink"/>
          <w:rFonts w:ascii="Arial" w:hAnsi="Arial" w:cs="Arial"/>
          <w:bCs/>
          <w:lang w:val="pt-PT"/>
        </w:rPr>
        <w:fldChar w:fldCharType="end"/>
      </w:r>
      <w:r w:rsidRPr="00FE37D1">
        <w:rPr>
          <w:rFonts w:ascii="Arial" w:hAnsi="Arial" w:cs="Arial"/>
          <w:bCs/>
          <w:lang w:val="pt-PT"/>
        </w:rPr>
        <w:t xml:space="preserve"> </w:t>
      </w:r>
    </w:p>
    <w:p w14:paraId="0BB02CDB" w14:textId="77777777" w:rsidR="007544C2" w:rsidRDefault="007544C2" w:rsidP="007544C2">
      <w:pPr>
        <w:spacing w:after="100" w:afterAutospacing="1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>Lefebvre</w:t>
      </w:r>
      <w:r>
        <w:rPr>
          <w:rFonts w:ascii="Arial" w:hAnsi="Arial" w:cs="Arial"/>
        </w:rPr>
        <w:t xml:space="preserve">, Henri. “A cidade e o urbano”. </w:t>
      </w:r>
      <w:r w:rsidRPr="00396655">
        <w:rPr>
          <w:rFonts w:ascii="Arial" w:hAnsi="Arial" w:cs="Arial"/>
          <w:i/>
        </w:rPr>
        <w:t>In:</w:t>
      </w:r>
      <w:r>
        <w:rPr>
          <w:rFonts w:ascii="Arial" w:hAnsi="Arial" w:cs="Arial"/>
        </w:rPr>
        <w:t xml:space="preserve"> </w:t>
      </w:r>
      <w:r w:rsidRPr="00814FDE">
        <w:rPr>
          <w:rFonts w:ascii="Arial" w:hAnsi="Arial" w:cs="Arial"/>
          <w:b/>
          <w:bCs/>
          <w:iCs/>
        </w:rPr>
        <w:t>Espaço e política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Belo Horizonte: Editora da UFMG, 2008. (capítulo 3 pp 79-88).</w:t>
      </w:r>
    </w:p>
    <w:p w14:paraId="0B3D90FE" w14:textId="40D674C7" w:rsidR="00834AA8" w:rsidRDefault="007544C2" w:rsidP="00A258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caps/>
        </w:rPr>
        <w:t xml:space="preserve">________ </w:t>
      </w:r>
      <w:r w:rsidR="00834AA8">
        <w:rPr>
          <w:rFonts w:ascii="Arial" w:hAnsi="Arial" w:cs="Arial"/>
        </w:rPr>
        <w:t xml:space="preserve">. Da cidade à sociedade urbana. </w:t>
      </w:r>
      <w:r w:rsidR="00834AA8" w:rsidRPr="00396655">
        <w:rPr>
          <w:rFonts w:ascii="Arial" w:hAnsi="Arial" w:cs="Arial"/>
          <w:i/>
        </w:rPr>
        <w:t>In:</w:t>
      </w:r>
      <w:r w:rsidR="00834AA8">
        <w:rPr>
          <w:rFonts w:ascii="Arial" w:hAnsi="Arial" w:cs="Arial"/>
        </w:rPr>
        <w:t xml:space="preserve"> </w:t>
      </w:r>
      <w:r w:rsidR="00834AA8" w:rsidRPr="00814FDE">
        <w:rPr>
          <w:rFonts w:ascii="Arial" w:hAnsi="Arial" w:cs="Arial"/>
          <w:b/>
          <w:bCs/>
          <w:iCs/>
        </w:rPr>
        <w:t>A revolução urbana</w:t>
      </w:r>
      <w:r w:rsidR="00834AA8">
        <w:rPr>
          <w:rFonts w:ascii="Arial" w:hAnsi="Arial" w:cs="Arial"/>
        </w:rPr>
        <w:t>. Belo Horizonte: Editora da UFMG, 1999. (1º capítulo pp 15-32).</w:t>
      </w:r>
    </w:p>
    <w:p w14:paraId="6443A8AE" w14:textId="77777777" w:rsidR="005254A9" w:rsidRDefault="005254A9" w:rsidP="00A2583B">
      <w:pPr>
        <w:spacing w:after="120"/>
        <w:jc w:val="both"/>
        <w:rPr>
          <w:rFonts w:ascii="Arial" w:hAnsi="Arial" w:cs="Arial"/>
          <w:bCs/>
        </w:rPr>
      </w:pPr>
      <w:r w:rsidRPr="00E4246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</w:t>
      </w:r>
      <w:r w:rsidRPr="00E4246A">
        <w:rPr>
          <w:rFonts w:ascii="Arial" w:hAnsi="Arial" w:cs="Arial"/>
          <w:bCs/>
        </w:rPr>
        <w:t xml:space="preserve"> G</w:t>
      </w:r>
      <w:r>
        <w:rPr>
          <w:rFonts w:ascii="Arial" w:hAnsi="Arial" w:cs="Arial"/>
          <w:bCs/>
        </w:rPr>
        <w:t>OFF</w:t>
      </w:r>
      <w:r w:rsidRPr="00E4246A">
        <w:rPr>
          <w:rFonts w:ascii="Arial" w:hAnsi="Arial" w:cs="Arial"/>
          <w:bCs/>
        </w:rPr>
        <w:t xml:space="preserve">, Jacques. </w:t>
      </w:r>
      <w:r w:rsidRPr="00E4246A">
        <w:rPr>
          <w:rFonts w:ascii="Arial" w:hAnsi="Arial" w:cs="Arial"/>
          <w:bCs/>
          <w:i/>
          <w:iCs/>
        </w:rPr>
        <w:t>Por amor às cidades</w:t>
      </w:r>
      <w:r w:rsidRPr="00E4246A">
        <w:rPr>
          <w:rFonts w:ascii="Arial" w:hAnsi="Arial" w:cs="Arial"/>
          <w:bCs/>
        </w:rPr>
        <w:t xml:space="preserve">. Introdução e </w:t>
      </w:r>
      <w:proofErr w:type="spellStart"/>
      <w:r w:rsidRPr="00E4246A">
        <w:rPr>
          <w:rFonts w:ascii="Arial" w:hAnsi="Arial" w:cs="Arial"/>
          <w:bCs/>
        </w:rPr>
        <w:t>Cap</w:t>
      </w:r>
      <w:proofErr w:type="spellEnd"/>
      <w:r w:rsidRPr="00E4246A">
        <w:rPr>
          <w:rFonts w:ascii="Arial" w:hAnsi="Arial" w:cs="Arial"/>
          <w:bCs/>
        </w:rPr>
        <w:t xml:space="preserve"> 1 “A cidade inovadora”. 9-67. São Paulo: Unesp, 1988.</w:t>
      </w:r>
    </w:p>
    <w:p w14:paraId="18281367" w14:textId="4E943180" w:rsidR="004B2693" w:rsidRPr="00E4246A" w:rsidRDefault="004B2693" w:rsidP="00A2583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MANSO,</w:t>
      </w:r>
      <w:r w:rsidR="00224E78">
        <w:rPr>
          <w:rFonts w:ascii="Arial" w:hAnsi="Arial" w:cs="Arial"/>
          <w:bCs/>
        </w:rPr>
        <w:t xml:space="preserve"> Bruno Paes. República das milícias</w:t>
      </w:r>
      <w:r w:rsidR="00824A96">
        <w:rPr>
          <w:rFonts w:ascii="Arial" w:hAnsi="Arial" w:cs="Arial"/>
          <w:bCs/>
        </w:rPr>
        <w:t xml:space="preserve">: </w:t>
      </w:r>
      <w:r w:rsidR="007E2AAB">
        <w:rPr>
          <w:rFonts w:ascii="Arial" w:hAnsi="Arial" w:cs="Arial"/>
          <w:bCs/>
        </w:rPr>
        <w:t xml:space="preserve">dos esquadrões da morte até a era Bolsonaro. </w:t>
      </w:r>
      <w:r w:rsidR="00063B1A">
        <w:rPr>
          <w:rFonts w:ascii="Arial" w:hAnsi="Arial" w:cs="Arial"/>
          <w:bCs/>
        </w:rPr>
        <w:t>São Paulo:</w:t>
      </w:r>
      <w:r w:rsidR="006830A2">
        <w:rPr>
          <w:rFonts w:ascii="Arial" w:hAnsi="Arial" w:cs="Arial"/>
          <w:bCs/>
        </w:rPr>
        <w:t xml:space="preserve"> Todavia, 2020.</w:t>
      </w:r>
    </w:p>
    <w:p w14:paraId="53F014CC" w14:textId="3E2B2EBC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>MARQUES, Eduard</w:t>
      </w:r>
      <w:r>
        <w:rPr>
          <w:rFonts w:ascii="Arial" w:hAnsi="Arial" w:cs="Arial"/>
        </w:rPr>
        <w:t xml:space="preserve">o; </w:t>
      </w:r>
      <w:r w:rsidRPr="0087482B">
        <w:rPr>
          <w:rFonts w:ascii="Arial" w:hAnsi="Arial" w:cs="Arial"/>
        </w:rPr>
        <w:t>TORRES, Haroldo (</w:t>
      </w:r>
      <w:proofErr w:type="spellStart"/>
      <w:r w:rsidRPr="0087482B">
        <w:rPr>
          <w:rFonts w:ascii="Arial" w:hAnsi="Arial" w:cs="Arial"/>
        </w:rPr>
        <w:t>Orgs</w:t>
      </w:r>
      <w:proofErr w:type="spellEnd"/>
      <w:r w:rsidRPr="0087482B">
        <w:rPr>
          <w:rFonts w:ascii="Arial" w:hAnsi="Arial" w:cs="Arial"/>
        </w:rPr>
        <w:t xml:space="preserve">.). </w:t>
      </w:r>
      <w:r w:rsidRPr="0087482B">
        <w:rPr>
          <w:rFonts w:ascii="Arial" w:hAnsi="Arial" w:cs="Arial"/>
          <w:i/>
        </w:rPr>
        <w:t>São Paulo: Segregação, pobreza e desigualdades sociais</w:t>
      </w:r>
      <w:r w:rsidRPr="0087482B">
        <w:rPr>
          <w:rFonts w:ascii="Arial" w:hAnsi="Arial" w:cs="Arial"/>
        </w:rPr>
        <w:t>. São Paulo: Editora Senac, 2005.</w:t>
      </w:r>
    </w:p>
    <w:p w14:paraId="3C5ABC9D" w14:textId="77777777" w:rsidR="00834AA8" w:rsidRDefault="00834AA8" w:rsidP="00A258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MELUCCI, A invenção do presente. “Introdução” e “Para uma teoria dos movimentos sociais” (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1),. Petrópolis: Vozes, 2001.</w:t>
      </w:r>
      <w:r w:rsidRPr="00713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pp 21-69</w:t>
      </w:r>
    </w:p>
    <w:p w14:paraId="03EB3A5B" w14:textId="77777777" w:rsidR="003431CE" w:rsidRDefault="003431CE" w:rsidP="00A2583B">
      <w:pPr>
        <w:spacing w:after="120"/>
        <w:jc w:val="both"/>
        <w:rPr>
          <w:rFonts w:ascii="Arial" w:hAnsi="Arial" w:cs="Arial"/>
          <w:bCs/>
          <w:lang w:val="pt-PT"/>
        </w:rPr>
      </w:pPr>
      <w:r w:rsidRPr="008E5933">
        <w:rPr>
          <w:rFonts w:ascii="Arial" w:hAnsi="Arial" w:cs="Arial"/>
          <w:bCs/>
          <w:lang w:val="pt-PT"/>
        </w:rPr>
        <w:t>O</w:t>
      </w:r>
      <w:r>
        <w:rPr>
          <w:rFonts w:ascii="Arial" w:hAnsi="Arial" w:cs="Arial"/>
          <w:bCs/>
          <w:lang w:val="pt-PT"/>
        </w:rPr>
        <w:t>LIVEIRA</w:t>
      </w:r>
      <w:r w:rsidRPr="008E5933">
        <w:rPr>
          <w:rFonts w:ascii="Arial" w:hAnsi="Arial" w:cs="Arial"/>
          <w:bCs/>
          <w:lang w:val="pt-PT"/>
        </w:rPr>
        <w:t xml:space="preserve">, José de. Interfaces entre as desigualdades urbanas e as desigualdades raciais no Brasil: observações sobre o Rio de Janeiro e São Paulo. </w:t>
      </w:r>
      <w:r w:rsidRPr="008E5933">
        <w:rPr>
          <w:rFonts w:ascii="Arial" w:hAnsi="Arial" w:cs="Arial"/>
          <w:bCs/>
          <w:i/>
          <w:iCs/>
          <w:lang w:val="pt-PT"/>
        </w:rPr>
        <w:t>In: A cidade e o negro no Brasil</w:t>
      </w:r>
      <w:r>
        <w:rPr>
          <w:rFonts w:ascii="Arial" w:hAnsi="Arial" w:cs="Arial"/>
          <w:bCs/>
          <w:i/>
          <w:iCs/>
          <w:lang w:val="pt-PT"/>
        </w:rPr>
        <w:t xml:space="preserve">. </w:t>
      </w:r>
      <w:r>
        <w:rPr>
          <w:rFonts w:ascii="Arial" w:hAnsi="Arial" w:cs="Arial"/>
          <w:bCs/>
          <w:lang w:val="pt-PT"/>
        </w:rPr>
        <w:t>São Paulo: Alameda, 2013. Pp 43-94.</w:t>
      </w:r>
    </w:p>
    <w:p w14:paraId="7EB8012F" w14:textId="6E4C65D3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>PEÇANHA, Érica. Trajetórias, atuação e produção cultural. In: Polifonias marginais. Rio de Janeiro: Aeroplano: pp 133-234</w:t>
      </w:r>
      <w:r>
        <w:rPr>
          <w:rFonts w:ascii="Arial" w:hAnsi="Arial" w:cs="Arial"/>
        </w:rPr>
        <w:t>, 2015</w:t>
      </w:r>
      <w:r w:rsidRPr="0087482B">
        <w:rPr>
          <w:rFonts w:ascii="Arial" w:hAnsi="Arial" w:cs="Arial"/>
        </w:rPr>
        <w:t>.</w:t>
      </w:r>
    </w:p>
    <w:p w14:paraId="7412759D" w14:textId="705C67ED" w:rsidR="00834AA8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PARK, Robert Ezra. </w:t>
      </w:r>
      <w:r w:rsidRPr="0087482B">
        <w:rPr>
          <w:rFonts w:ascii="Arial" w:hAnsi="Arial" w:cs="Arial"/>
          <w:lang w:val="pt-PT"/>
        </w:rPr>
        <w:t xml:space="preserve">A cidade: sugestões para a investigação do comportamento humano no meio urbano. </w:t>
      </w:r>
      <w:r w:rsidRPr="0087482B">
        <w:rPr>
          <w:rFonts w:ascii="Arial" w:hAnsi="Arial" w:cs="Arial"/>
        </w:rPr>
        <w:t>IN: VELHO, Otávio Guilherme (</w:t>
      </w:r>
      <w:proofErr w:type="spellStart"/>
      <w:r w:rsidRPr="0087482B">
        <w:rPr>
          <w:rFonts w:ascii="Arial" w:hAnsi="Arial" w:cs="Arial"/>
        </w:rPr>
        <w:t>org</w:t>
      </w:r>
      <w:proofErr w:type="spellEnd"/>
      <w:r w:rsidRPr="0087482B">
        <w:rPr>
          <w:rFonts w:ascii="Arial" w:hAnsi="Arial" w:cs="Arial"/>
        </w:rPr>
        <w:t xml:space="preserve">). </w:t>
      </w:r>
      <w:r w:rsidRPr="0087482B">
        <w:rPr>
          <w:rFonts w:ascii="Arial" w:hAnsi="Arial" w:cs="Arial"/>
          <w:i/>
          <w:iCs/>
        </w:rPr>
        <w:t>O Fenômeno Urbano.</w:t>
      </w:r>
      <w:r w:rsidRPr="0087482B">
        <w:rPr>
          <w:rFonts w:ascii="Arial" w:hAnsi="Arial" w:cs="Arial"/>
        </w:rPr>
        <w:t xml:space="preserve"> Rio de Janeiro: Zahar ed., 19</w:t>
      </w:r>
      <w:r w:rsidR="001A29CB">
        <w:rPr>
          <w:rFonts w:ascii="Arial" w:hAnsi="Arial" w:cs="Arial"/>
        </w:rPr>
        <w:t>73</w:t>
      </w:r>
      <w:r w:rsidRPr="0087482B">
        <w:rPr>
          <w:rFonts w:ascii="Arial" w:hAnsi="Arial" w:cs="Arial"/>
        </w:rPr>
        <w:t>.</w:t>
      </w:r>
    </w:p>
    <w:p w14:paraId="0336F450" w14:textId="77777777" w:rsidR="00834AA8" w:rsidRDefault="00834AA8" w:rsidP="00A2583B">
      <w:pPr>
        <w:spacing w:after="120"/>
        <w:jc w:val="both"/>
        <w:rPr>
          <w:rFonts w:ascii="Arial" w:hAnsi="Arial" w:cs="Arial"/>
          <w:bCs/>
          <w:lang w:val="pt-PT"/>
        </w:rPr>
      </w:pPr>
      <w:r w:rsidRPr="00384A39">
        <w:rPr>
          <w:rFonts w:ascii="Arial" w:hAnsi="Arial" w:cs="Arial"/>
          <w:bCs/>
          <w:lang w:val="pt-PT"/>
        </w:rPr>
        <w:t>P</w:t>
      </w:r>
      <w:r>
        <w:rPr>
          <w:rFonts w:ascii="Arial" w:hAnsi="Arial" w:cs="Arial"/>
          <w:bCs/>
          <w:lang w:val="pt-PT"/>
        </w:rPr>
        <w:t>ATERNIANI</w:t>
      </w:r>
      <w:r w:rsidRPr="00384A39">
        <w:rPr>
          <w:rFonts w:ascii="Arial" w:hAnsi="Arial" w:cs="Arial"/>
          <w:bCs/>
          <w:lang w:val="pt-PT"/>
        </w:rPr>
        <w:t xml:space="preserve">, Stella Zagatto. </w:t>
      </w:r>
      <w:r>
        <w:rPr>
          <w:rFonts w:ascii="Arial" w:hAnsi="Arial" w:cs="Arial"/>
          <w:bCs/>
          <w:lang w:val="pt-PT"/>
        </w:rPr>
        <w:t>“Raça e cidade: para descolonizar a produção do conheciemtno sobre São Paulo.” Revista América. Escola da Cidade, N. 2, São Paulo, 2020. Disponível em:</w:t>
      </w:r>
      <w:r>
        <w:t xml:space="preserve"> </w:t>
      </w:r>
      <w:hyperlink r:id="rId11" w:history="1">
        <w:r>
          <w:rPr>
            <w:rStyle w:val="Hyperlink"/>
          </w:rPr>
          <w:t>http://ojs.escoladacidade.org/index.php/america/article/view/61/79</w:t>
        </w:r>
      </w:hyperlink>
      <w:r>
        <w:rPr>
          <w:rFonts w:ascii="Arial" w:hAnsi="Arial" w:cs="Arial"/>
          <w:bCs/>
          <w:lang w:val="pt-PT"/>
        </w:rPr>
        <w:t xml:space="preserve"> </w:t>
      </w:r>
    </w:p>
    <w:p w14:paraId="3E7AE6BA" w14:textId="77777777" w:rsidR="00834AA8" w:rsidRDefault="00834AA8" w:rsidP="00A2583B">
      <w:pPr>
        <w:spacing w:after="120"/>
        <w:jc w:val="both"/>
        <w:rPr>
          <w:rFonts w:ascii="Arial" w:hAnsi="Arial" w:cs="Arial"/>
          <w:bCs/>
          <w:lang w:val="pt-PT"/>
        </w:rPr>
      </w:pPr>
      <w:r w:rsidRPr="008817EB">
        <w:rPr>
          <w:rFonts w:ascii="Arial" w:hAnsi="Arial" w:cs="Arial"/>
          <w:bCs/>
          <w:lang w:val="pt-PT"/>
        </w:rPr>
        <w:t>P</w:t>
      </w:r>
      <w:r>
        <w:rPr>
          <w:rFonts w:ascii="Arial" w:hAnsi="Arial" w:cs="Arial"/>
          <w:bCs/>
          <w:lang w:val="pt-PT"/>
        </w:rPr>
        <w:t>ATERNIANI</w:t>
      </w:r>
      <w:r w:rsidRPr="008817EB">
        <w:rPr>
          <w:rFonts w:ascii="Arial" w:hAnsi="Arial" w:cs="Arial"/>
          <w:bCs/>
          <w:lang w:val="pt-PT"/>
        </w:rPr>
        <w:t>, Stella Zagatto. São Paulo cidade negra: branquidade e afrofuturismo a partir de lutas por moradia. Parte 1, “Crítica da branquidade na economia política da urbanização” Pp 49-109. Tese de doutorado na UNB,</w:t>
      </w:r>
      <w:r>
        <w:rPr>
          <w:rFonts w:ascii="Arial" w:hAnsi="Arial" w:cs="Arial"/>
          <w:bCs/>
          <w:lang w:val="pt-PT"/>
        </w:rPr>
        <w:t xml:space="preserve"> Brasília,</w:t>
      </w:r>
      <w:r w:rsidRPr="008817EB">
        <w:rPr>
          <w:rFonts w:ascii="Arial" w:hAnsi="Arial" w:cs="Arial"/>
          <w:bCs/>
          <w:lang w:val="pt-PT"/>
        </w:rPr>
        <w:t xml:space="preserve"> 2019</w:t>
      </w:r>
    </w:p>
    <w:p w14:paraId="0BF237D4" w14:textId="089BFDF0" w:rsidR="00834AA8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PEREIRA, Alexandre Barbosa. </w:t>
      </w:r>
      <w:proofErr w:type="spellStart"/>
      <w:r w:rsidRPr="0087482B">
        <w:rPr>
          <w:rFonts w:ascii="Arial" w:hAnsi="Arial" w:cs="Arial"/>
        </w:rPr>
        <w:t>Rolezinho</w:t>
      </w:r>
      <w:proofErr w:type="spellEnd"/>
      <w:r w:rsidRPr="0087482B">
        <w:rPr>
          <w:rFonts w:ascii="Arial" w:hAnsi="Arial" w:cs="Arial"/>
        </w:rPr>
        <w:t xml:space="preserve"> no shopping: aproximação etnográfica e política. Revista </w:t>
      </w:r>
      <w:proofErr w:type="spellStart"/>
      <w:r w:rsidRPr="0087482B">
        <w:rPr>
          <w:rFonts w:ascii="Arial" w:hAnsi="Arial" w:cs="Arial"/>
        </w:rPr>
        <w:t>Pensata</w:t>
      </w:r>
      <w:proofErr w:type="spellEnd"/>
      <w:r w:rsidRPr="0087482B">
        <w:rPr>
          <w:rFonts w:ascii="Arial" w:hAnsi="Arial" w:cs="Arial"/>
        </w:rPr>
        <w:t>, vol. 3, n. 2, 2014.</w:t>
      </w:r>
    </w:p>
    <w:p w14:paraId="669A382D" w14:textId="028D5544" w:rsidR="003B485B" w:rsidRDefault="003B485B" w:rsidP="00A258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PERROT, Michele.. “Mulher popular rebelde” (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2)</w:t>
      </w:r>
      <w:r w:rsidR="00814FDE">
        <w:rPr>
          <w:rFonts w:ascii="Arial" w:hAnsi="Arial" w:cs="Arial"/>
        </w:rPr>
        <w:t xml:space="preserve">. In: </w:t>
      </w:r>
      <w:r w:rsidR="00814FDE" w:rsidRPr="00814FDE">
        <w:rPr>
          <w:rFonts w:ascii="Arial" w:hAnsi="Arial" w:cs="Arial"/>
          <w:b/>
          <w:bCs/>
        </w:rPr>
        <w:t>Os excluídos da história</w:t>
      </w:r>
      <w:r w:rsidR="00814F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Rio de Janeiro: Paz e Terra, 2001.</w:t>
      </w:r>
      <w:r w:rsidRPr="00713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pp 185-212.</w:t>
      </w:r>
    </w:p>
    <w:p w14:paraId="665473B7" w14:textId="3FBA0A65" w:rsidR="00834AA8" w:rsidRPr="0087482B" w:rsidRDefault="00834AA8" w:rsidP="00A2583B">
      <w:pPr>
        <w:pStyle w:val="Legendafotos"/>
        <w:spacing w:after="120"/>
        <w:rPr>
          <w:rFonts w:ascii="Arial" w:hAnsi="Arial" w:cs="Arial"/>
          <w:color w:val="auto"/>
          <w:sz w:val="20"/>
          <w:szCs w:val="20"/>
        </w:rPr>
      </w:pPr>
      <w:bookmarkStart w:id="1" w:name="_Hlk12525063"/>
      <w:r w:rsidRPr="0087482B">
        <w:rPr>
          <w:rFonts w:ascii="Arial" w:hAnsi="Arial" w:cs="Arial"/>
          <w:color w:val="auto"/>
          <w:sz w:val="20"/>
          <w:szCs w:val="20"/>
        </w:rPr>
        <w:t xml:space="preserve">ROLNIK, Raquel. A passagem da dívida dos estados para os indivíduos e famílias: o sistema de hipotecas. </w:t>
      </w:r>
      <w:r w:rsidRPr="0087482B">
        <w:rPr>
          <w:rFonts w:ascii="Arial" w:hAnsi="Arial" w:cs="Arial"/>
          <w:i/>
          <w:color w:val="auto"/>
          <w:sz w:val="20"/>
          <w:szCs w:val="20"/>
        </w:rPr>
        <w:t xml:space="preserve">In: </w:t>
      </w:r>
      <w:r w:rsidRPr="00814FDE">
        <w:rPr>
          <w:rFonts w:ascii="Arial" w:hAnsi="Arial" w:cs="Arial"/>
          <w:b/>
          <w:bCs w:val="0"/>
          <w:iCs/>
          <w:color w:val="auto"/>
          <w:sz w:val="20"/>
          <w:szCs w:val="20"/>
        </w:rPr>
        <w:t>Guerra dos lugares: a colonização da terra e da moradia na era das finanças.</w:t>
      </w:r>
      <w:r w:rsidRPr="0087482B">
        <w:rPr>
          <w:rFonts w:ascii="Arial" w:hAnsi="Arial" w:cs="Arial"/>
          <w:color w:val="auto"/>
          <w:sz w:val="20"/>
          <w:szCs w:val="20"/>
        </w:rPr>
        <w:t xml:space="preserve"> São Paulo: </w:t>
      </w:r>
      <w:proofErr w:type="spellStart"/>
      <w:r w:rsidRPr="0087482B">
        <w:rPr>
          <w:rFonts w:ascii="Arial" w:hAnsi="Arial" w:cs="Arial"/>
          <w:color w:val="auto"/>
          <w:sz w:val="20"/>
          <w:szCs w:val="20"/>
        </w:rPr>
        <w:t>Boitempo</w:t>
      </w:r>
      <w:proofErr w:type="spellEnd"/>
      <w:r w:rsidRPr="0087482B">
        <w:rPr>
          <w:rFonts w:ascii="Arial" w:hAnsi="Arial" w:cs="Arial"/>
          <w:color w:val="auto"/>
          <w:sz w:val="20"/>
          <w:szCs w:val="20"/>
        </w:rPr>
        <w:t>, 2015: pp 35-78.</w:t>
      </w:r>
    </w:p>
    <w:bookmarkEnd w:id="1"/>
    <w:p w14:paraId="46537437" w14:textId="7FFAC496" w:rsidR="00A74C3E" w:rsidRDefault="00834AA8" w:rsidP="00A2583B">
      <w:pPr>
        <w:spacing w:after="120"/>
        <w:jc w:val="both"/>
        <w:rPr>
          <w:rFonts w:ascii="Arial" w:hAnsi="Arial" w:cs="Arial"/>
          <w:lang w:val="pt-PT"/>
        </w:rPr>
      </w:pPr>
      <w:r w:rsidRPr="0087482B">
        <w:rPr>
          <w:rFonts w:ascii="Arial" w:hAnsi="Arial" w:cs="Arial"/>
          <w:lang w:val="pt-PT"/>
        </w:rPr>
        <w:t>SANTOS, Milton.</w:t>
      </w:r>
      <w:r w:rsidR="00A74C3E">
        <w:rPr>
          <w:rFonts w:ascii="Arial" w:hAnsi="Arial" w:cs="Arial"/>
          <w:lang w:val="pt-PT"/>
        </w:rPr>
        <w:t xml:space="preserve"> </w:t>
      </w:r>
      <w:r w:rsidR="00887A4F">
        <w:rPr>
          <w:rFonts w:ascii="Arial" w:hAnsi="Arial" w:cs="Arial"/>
        </w:rPr>
        <w:t xml:space="preserve">Por uma geografia cidadã: por uma epistemologia da existência. Revista Prosa verso e arte. Disponível em: </w:t>
      </w:r>
      <w:hyperlink r:id="rId12" w:history="1">
        <w:r w:rsidR="00887A4F" w:rsidRPr="00DB6D68">
          <w:rPr>
            <w:rStyle w:val="Hyperlink"/>
            <w:rFonts w:ascii="Arial" w:hAnsi="Arial" w:cs="Arial"/>
          </w:rPr>
          <w:t>https://www.revistaprosaversoearte.com/por-uma-geografia-cidada-por-uma-epistemologia-da-existencia-texto-fabuloso-do-professor-milton-santos/?fbclid=IwAR0qvkf2-kwebZSCE3Osy13rPdPnv1Uj3nAeoGtVReAp-xn38VwR_WQnmvE</w:t>
        </w:r>
      </w:hyperlink>
    </w:p>
    <w:p w14:paraId="50E81A0E" w14:textId="3502AC64" w:rsidR="00834AA8" w:rsidRPr="0087482B" w:rsidRDefault="00A74C3E" w:rsidP="00A2583B">
      <w:pPr>
        <w:spacing w:after="12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softHyphen/>
      </w:r>
      <w:r>
        <w:rPr>
          <w:rFonts w:ascii="Arial" w:hAnsi="Arial" w:cs="Arial"/>
          <w:lang w:val="pt-PT"/>
        </w:rPr>
        <w:softHyphen/>
      </w:r>
      <w:r>
        <w:rPr>
          <w:rFonts w:ascii="Arial" w:hAnsi="Arial" w:cs="Arial"/>
          <w:lang w:val="pt-PT"/>
        </w:rPr>
        <w:softHyphen/>
      </w:r>
      <w:r>
        <w:rPr>
          <w:rFonts w:ascii="Arial" w:hAnsi="Arial" w:cs="Arial"/>
          <w:lang w:val="pt-PT"/>
        </w:rPr>
        <w:softHyphen/>
        <w:t>_______</w:t>
      </w:r>
      <w:r w:rsidR="00834AA8" w:rsidRPr="0087482B">
        <w:rPr>
          <w:rFonts w:ascii="Arial" w:hAnsi="Arial" w:cs="Arial"/>
          <w:lang w:val="pt-PT"/>
        </w:rPr>
        <w:t xml:space="preserve"> Técnicas Tempo e Espaço e A Forma e o Tempo: a história da cidade e do urbano. In </w:t>
      </w:r>
      <w:r w:rsidR="00834AA8" w:rsidRPr="00814FDE">
        <w:rPr>
          <w:rFonts w:ascii="Arial" w:hAnsi="Arial" w:cs="Arial"/>
          <w:b/>
          <w:bCs/>
          <w:iCs/>
          <w:lang w:val="pt-PT"/>
        </w:rPr>
        <w:t>Técnica, espaço, tempo: globalização e meio técnico-científico-informacional</w:t>
      </w:r>
      <w:r w:rsidR="00834AA8" w:rsidRPr="0087482B">
        <w:rPr>
          <w:rFonts w:ascii="Arial" w:hAnsi="Arial" w:cs="Arial"/>
          <w:lang w:val="pt-PT"/>
        </w:rPr>
        <w:t>. São Paulo, Hucitec, 1994.</w:t>
      </w:r>
    </w:p>
    <w:p w14:paraId="733C7E79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SASSEN, </w:t>
      </w:r>
      <w:proofErr w:type="spellStart"/>
      <w:r w:rsidRPr="0087482B">
        <w:rPr>
          <w:rFonts w:ascii="Arial" w:hAnsi="Arial" w:cs="Arial"/>
        </w:rPr>
        <w:t>Saskia</w:t>
      </w:r>
      <w:proofErr w:type="spellEnd"/>
      <w:r w:rsidRPr="0087482B">
        <w:rPr>
          <w:rFonts w:ascii="Arial" w:hAnsi="Arial" w:cs="Arial"/>
        </w:rPr>
        <w:t xml:space="preserve">. </w:t>
      </w:r>
      <w:r w:rsidRPr="00814FDE">
        <w:rPr>
          <w:rFonts w:ascii="Arial" w:hAnsi="Arial" w:cs="Arial"/>
          <w:b/>
          <w:bCs/>
          <w:iCs/>
        </w:rPr>
        <w:t>Sociologia da Globalização</w:t>
      </w:r>
      <w:r w:rsidRPr="0087482B">
        <w:rPr>
          <w:rFonts w:ascii="Arial" w:hAnsi="Arial" w:cs="Arial"/>
        </w:rPr>
        <w:t>. Porto Alegre: Artmed, 2010</w:t>
      </w:r>
    </w:p>
    <w:p w14:paraId="72CCDDAB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SIMMEL, G. A metrópole e a vida mental. In: </w:t>
      </w:r>
      <w:r w:rsidRPr="00814FDE">
        <w:rPr>
          <w:rFonts w:ascii="Arial" w:hAnsi="Arial" w:cs="Arial"/>
          <w:b/>
          <w:bCs/>
        </w:rPr>
        <w:t xml:space="preserve">O Fenômeno Urbano </w:t>
      </w:r>
      <w:r w:rsidRPr="0087482B">
        <w:rPr>
          <w:rFonts w:ascii="Arial" w:hAnsi="Arial" w:cs="Arial"/>
        </w:rPr>
        <w:t xml:space="preserve">(Velho, O. org.). Rio de Janeiro, Zahar </w:t>
      </w:r>
      <w:proofErr w:type="spellStart"/>
      <w:r w:rsidRPr="0087482B">
        <w:rPr>
          <w:rFonts w:ascii="Arial" w:hAnsi="Arial" w:cs="Arial"/>
        </w:rPr>
        <w:t>Edit</w:t>
      </w:r>
      <w:proofErr w:type="spellEnd"/>
      <w:r w:rsidRPr="0087482B">
        <w:rPr>
          <w:rFonts w:ascii="Arial" w:hAnsi="Arial" w:cs="Arial"/>
        </w:rPr>
        <w:t>. 1979.</w:t>
      </w:r>
    </w:p>
    <w:p w14:paraId="3860D0BF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______________. As grandes cidades e a vida do espírito. </w:t>
      </w:r>
      <w:r w:rsidRPr="0087482B">
        <w:rPr>
          <w:rFonts w:ascii="Arial" w:hAnsi="Arial" w:cs="Arial"/>
          <w:i/>
        </w:rPr>
        <w:t>Mana</w:t>
      </w:r>
      <w:r w:rsidRPr="0087482B">
        <w:rPr>
          <w:rFonts w:ascii="Arial" w:hAnsi="Arial" w:cs="Arial"/>
        </w:rPr>
        <w:t xml:space="preserve"> [online], vol.11, n.2, 2005, pp. 577-591. disponível em: </w:t>
      </w:r>
      <w:hyperlink r:id="rId13" w:history="1">
        <w:r w:rsidRPr="0087482B">
          <w:rPr>
            <w:rFonts w:ascii="Arial" w:hAnsi="Arial" w:cs="Arial"/>
          </w:rPr>
          <w:t>http://www.scielo.br/scielo.php?script=sci_arttext&amp;pid=S0104-93132005000200010</w:t>
        </w:r>
      </w:hyperlink>
      <w:r w:rsidRPr="0087482B">
        <w:rPr>
          <w:rFonts w:ascii="Arial" w:hAnsi="Arial" w:cs="Arial"/>
        </w:rPr>
        <w:t>.</w:t>
      </w:r>
    </w:p>
    <w:p w14:paraId="75351151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SINGER, Paul. </w:t>
      </w:r>
      <w:r w:rsidRPr="0087482B">
        <w:rPr>
          <w:rFonts w:ascii="Arial" w:hAnsi="Arial" w:cs="Arial"/>
          <w:i/>
        </w:rPr>
        <w:t>Economia Política da Urbanização</w:t>
      </w:r>
      <w:r w:rsidRPr="0087482B">
        <w:rPr>
          <w:rFonts w:ascii="Arial" w:hAnsi="Arial" w:cs="Arial"/>
        </w:rPr>
        <w:t>. São Paulo, Brasiliense, 1973.</w:t>
      </w:r>
    </w:p>
    <w:p w14:paraId="0FE639C7" w14:textId="77777777" w:rsidR="00834AA8" w:rsidRDefault="00834AA8" w:rsidP="00A2583B">
      <w:pPr>
        <w:snapToGrid w:val="0"/>
        <w:spacing w:after="120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TELLES, Vera. A cidade como questão. </w:t>
      </w:r>
      <w:r w:rsidRPr="0087482B">
        <w:rPr>
          <w:rFonts w:ascii="Arial" w:hAnsi="Arial" w:cs="Arial"/>
          <w:i/>
        </w:rPr>
        <w:t xml:space="preserve">In: </w:t>
      </w:r>
      <w:r w:rsidRPr="00814FDE">
        <w:rPr>
          <w:rFonts w:ascii="Arial" w:hAnsi="Arial" w:cs="Arial"/>
          <w:b/>
          <w:bCs/>
          <w:iCs/>
        </w:rPr>
        <w:t>Nas tramas da cidade: trajetórias urbanas e seus territórios.</w:t>
      </w:r>
      <w:r w:rsidRPr="0087482B">
        <w:rPr>
          <w:rFonts w:ascii="Arial" w:hAnsi="Arial" w:cs="Arial"/>
        </w:rPr>
        <w:t xml:space="preserve"> São Paulo: </w:t>
      </w:r>
      <w:proofErr w:type="spellStart"/>
      <w:r w:rsidRPr="0087482B">
        <w:rPr>
          <w:rFonts w:ascii="Arial" w:hAnsi="Arial" w:cs="Arial"/>
        </w:rPr>
        <w:t>Humanitas</w:t>
      </w:r>
      <w:proofErr w:type="spellEnd"/>
      <w:r w:rsidRPr="0087482B">
        <w:rPr>
          <w:rFonts w:ascii="Arial" w:hAnsi="Arial" w:cs="Arial"/>
        </w:rPr>
        <w:t>, 2006. (Capítulo 1 pp 35-68).</w:t>
      </w:r>
    </w:p>
    <w:p w14:paraId="6F44E08C" w14:textId="20090323" w:rsidR="006370A5" w:rsidRDefault="00A85631" w:rsidP="006370A5">
      <w:pPr>
        <w:snapToGri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_______. </w:t>
      </w:r>
      <w:r w:rsidR="006370A5">
        <w:rPr>
          <w:rFonts w:ascii="Arial" w:hAnsi="Arial" w:cs="Arial"/>
        </w:rPr>
        <w:t xml:space="preserve"> Nas dobras do legal e ilegal: </w:t>
      </w:r>
      <w:proofErr w:type="spellStart"/>
      <w:r w:rsidR="006370A5">
        <w:rPr>
          <w:rFonts w:ascii="Arial" w:hAnsi="Arial" w:cs="Arial"/>
        </w:rPr>
        <w:t>ilegalismos</w:t>
      </w:r>
      <w:proofErr w:type="spellEnd"/>
      <w:r w:rsidR="006370A5">
        <w:rPr>
          <w:rFonts w:ascii="Arial" w:hAnsi="Arial" w:cs="Arial"/>
        </w:rPr>
        <w:t xml:space="preserve"> e jogos de poder. </w:t>
      </w:r>
      <w:r w:rsidR="006370A5" w:rsidRPr="00EF3A2D">
        <w:rPr>
          <w:rFonts w:ascii="Arial" w:hAnsi="Arial" w:cs="Arial"/>
          <w:i/>
        </w:rPr>
        <w:t xml:space="preserve">In: </w:t>
      </w:r>
      <w:r w:rsidR="006370A5" w:rsidRPr="00814FDE">
        <w:rPr>
          <w:rFonts w:ascii="Arial" w:hAnsi="Arial" w:cs="Arial"/>
          <w:b/>
          <w:bCs/>
          <w:iCs/>
        </w:rPr>
        <w:t xml:space="preserve">A cidade nas fronteiras do legal e ilegal. </w:t>
      </w:r>
      <w:r w:rsidR="006370A5">
        <w:rPr>
          <w:rFonts w:ascii="Arial" w:hAnsi="Arial" w:cs="Arial"/>
        </w:rPr>
        <w:t xml:space="preserve">Belo Horizonte: </w:t>
      </w:r>
      <w:proofErr w:type="spellStart"/>
      <w:r w:rsidR="006370A5">
        <w:rPr>
          <w:rFonts w:ascii="Arial" w:hAnsi="Arial" w:cs="Arial"/>
        </w:rPr>
        <w:t>Argumentvm</w:t>
      </w:r>
      <w:proofErr w:type="spellEnd"/>
      <w:r w:rsidR="006370A5">
        <w:rPr>
          <w:rFonts w:ascii="Arial" w:hAnsi="Arial" w:cs="Arial"/>
        </w:rPr>
        <w:t>, 2010: pp 173-205.</w:t>
      </w:r>
    </w:p>
    <w:p w14:paraId="0E4349C2" w14:textId="77777777" w:rsidR="00834AA8" w:rsidRPr="003B3174" w:rsidRDefault="00834AA8" w:rsidP="00A2583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TOMMASI, Lívia. </w:t>
      </w:r>
      <w:r w:rsidRPr="003B3174">
        <w:rPr>
          <w:rFonts w:ascii="Arial" w:hAnsi="Arial" w:cs="Arial"/>
        </w:rPr>
        <w:t>Nem bandidos nem trabalhadores baratos: trajetórias de jovens da periferia de Natal. DILEMAS: Revista de Estudos de Conflito e Controle Social, vol. 5, 1: 101- 129, 2012.</w:t>
      </w:r>
      <w:r>
        <w:rPr>
          <w:rFonts w:ascii="Arial" w:hAnsi="Arial" w:cs="Arial"/>
        </w:rPr>
        <w:t xml:space="preserve"> Disponível em: </w:t>
      </w:r>
      <w:hyperlink r:id="rId14" w:history="1">
        <w:r w:rsidRPr="00637627">
          <w:rPr>
            <w:color w:val="0000FF"/>
            <w:u w:val="single"/>
          </w:rPr>
          <w:t>https://revistas.ufrj.br/index.php/dilemas/article/view/7290/5869</w:t>
        </w:r>
      </w:hyperlink>
    </w:p>
    <w:p w14:paraId="03FEDCB0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 xml:space="preserve">VILLAÇA, Flávio A segregação urbana. </w:t>
      </w:r>
      <w:r w:rsidRPr="0087482B">
        <w:rPr>
          <w:rFonts w:ascii="Arial" w:hAnsi="Arial" w:cs="Arial"/>
          <w:i/>
        </w:rPr>
        <w:t xml:space="preserve">In: </w:t>
      </w:r>
      <w:r w:rsidRPr="00814FDE">
        <w:rPr>
          <w:rFonts w:ascii="Arial" w:hAnsi="Arial" w:cs="Arial"/>
          <w:b/>
          <w:bCs/>
          <w:iCs/>
        </w:rPr>
        <w:t xml:space="preserve">Espaço </w:t>
      </w:r>
      <w:proofErr w:type="spellStart"/>
      <w:r w:rsidRPr="00814FDE">
        <w:rPr>
          <w:rFonts w:ascii="Arial" w:hAnsi="Arial" w:cs="Arial"/>
          <w:b/>
          <w:bCs/>
          <w:iCs/>
        </w:rPr>
        <w:t>intra-urbano</w:t>
      </w:r>
      <w:proofErr w:type="spellEnd"/>
      <w:r w:rsidRPr="00814FDE">
        <w:rPr>
          <w:rFonts w:ascii="Arial" w:hAnsi="Arial" w:cs="Arial"/>
          <w:b/>
          <w:bCs/>
          <w:iCs/>
        </w:rPr>
        <w:t xml:space="preserve"> no Brasil</w:t>
      </w:r>
      <w:r w:rsidRPr="0087482B">
        <w:rPr>
          <w:rFonts w:ascii="Arial" w:hAnsi="Arial" w:cs="Arial"/>
        </w:rPr>
        <w:t>. São Paulo: Studio Nobel/FAPESP, 2017. (Capítulo 7 pp 141-155).</w:t>
      </w:r>
    </w:p>
    <w:p w14:paraId="6364F200" w14:textId="77777777" w:rsidR="00834AA8" w:rsidRPr="0087482B" w:rsidRDefault="00834AA8" w:rsidP="00A2583B">
      <w:pPr>
        <w:spacing w:after="120"/>
        <w:jc w:val="both"/>
        <w:rPr>
          <w:rFonts w:ascii="Arial" w:hAnsi="Arial" w:cs="Arial"/>
        </w:rPr>
      </w:pPr>
      <w:r w:rsidRPr="0087482B">
        <w:rPr>
          <w:rFonts w:ascii="Arial" w:hAnsi="Arial" w:cs="Arial"/>
        </w:rPr>
        <w:t>WEBER, Max. Conceito e Categorias da Cidade, IN: VELHO, Otávio Guilherme (</w:t>
      </w:r>
      <w:proofErr w:type="spellStart"/>
      <w:r w:rsidRPr="0087482B">
        <w:rPr>
          <w:rFonts w:ascii="Arial" w:hAnsi="Arial" w:cs="Arial"/>
        </w:rPr>
        <w:t>org</w:t>
      </w:r>
      <w:proofErr w:type="spellEnd"/>
      <w:r w:rsidRPr="0087482B">
        <w:rPr>
          <w:rFonts w:ascii="Arial" w:hAnsi="Arial" w:cs="Arial"/>
        </w:rPr>
        <w:t xml:space="preserve">). </w:t>
      </w:r>
      <w:r w:rsidRPr="00814FDE">
        <w:rPr>
          <w:rFonts w:ascii="Arial" w:hAnsi="Arial" w:cs="Arial"/>
          <w:b/>
          <w:bCs/>
        </w:rPr>
        <w:t>O Fenômeno Urbano</w:t>
      </w:r>
      <w:r w:rsidRPr="0087482B">
        <w:rPr>
          <w:rFonts w:ascii="Arial" w:hAnsi="Arial" w:cs="Arial"/>
          <w:i/>
          <w:iCs/>
        </w:rPr>
        <w:t>.</w:t>
      </w:r>
      <w:r w:rsidRPr="0087482B">
        <w:rPr>
          <w:rFonts w:ascii="Arial" w:hAnsi="Arial" w:cs="Arial"/>
        </w:rPr>
        <w:t xml:space="preserve"> Rio de Janeiro: Zahar ed., 1967. </w:t>
      </w:r>
    </w:p>
    <w:p w14:paraId="4531CCDF" w14:textId="77777777" w:rsidR="00F96120" w:rsidRPr="00F96120" w:rsidRDefault="00F96120" w:rsidP="00F96120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</w:p>
    <w:p w14:paraId="29F84CAE" w14:textId="04906C15" w:rsidR="00D60348" w:rsidRDefault="00D60348" w:rsidP="00D60348">
      <w:pPr>
        <w:spacing w:line="24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Podcast</w:t>
      </w:r>
      <w:proofErr w:type="spellEnd"/>
      <w:r>
        <w:rPr>
          <w:rFonts w:ascii="Arial" w:hAnsi="Arial" w:cs="Arial"/>
        </w:rPr>
        <w:t>:</w:t>
      </w:r>
    </w:p>
    <w:p w14:paraId="3A80CFFB" w14:textId="398562ED" w:rsidR="008E6281" w:rsidRDefault="00D603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MANSO, Bruno Paes. </w:t>
      </w:r>
      <w:proofErr w:type="spellStart"/>
      <w:r>
        <w:rPr>
          <w:rFonts w:ascii="Arial" w:hAnsi="Arial" w:cs="Arial"/>
        </w:rPr>
        <w:t>PodCast</w:t>
      </w:r>
      <w:proofErr w:type="spellEnd"/>
      <w:r>
        <w:rPr>
          <w:rFonts w:ascii="Arial" w:hAnsi="Arial" w:cs="Arial"/>
        </w:rPr>
        <w:t xml:space="preserve"> República das milícias, episódio 6: “Adriano”. </w:t>
      </w:r>
      <w:hyperlink r:id="rId15" w:history="1">
        <w:r w:rsidR="002E5480" w:rsidRPr="001B545E">
          <w:rPr>
            <w:rStyle w:val="Hyperlink"/>
            <w:rFonts w:ascii="Arial" w:hAnsi="Arial" w:cs="Arial"/>
          </w:rPr>
          <w:t>https://globoplay.globo.com/podcasts/episode/a-republica-das-milicias/77d99162-57d3-44a3-af33-f4e3a5da89bc/</w:t>
        </w:r>
      </w:hyperlink>
    </w:p>
    <w:p w14:paraId="4B631CE3" w14:textId="77777777" w:rsidR="002E5480" w:rsidRDefault="002E5480">
      <w:pPr>
        <w:jc w:val="both"/>
        <w:rPr>
          <w:rFonts w:ascii="Arial" w:hAnsi="Arial" w:cs="Arial"/>
        </w:rPr>
      </w:pPr>
    </w:p>
    <w:p w14:paraId="4A564EB7" w14:textId="77777777" w:rsidR="002E5480" w:rsidRDefault="002E5480">
      <w:pPr>
        <w:jc w:val="both"/>
        <w:rPr>
          <w:rFonts w:ascii="Arial" w:hAnsi="Arial" w:cs="Arial"/>
          <w:color w:val="404040" w:themeColor="text1" w:themeTint="BF"/>
        </w:rPr>
      </w:pPr>
    </w:p>
    <w:p w14:paraId="78D843B0" w14:textId="35E3223B" w:rsidR="00141ECE" w:rsidRDefault="00FE707C">
      <w:pPr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BA7C4" wp14:editId="53FFB656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065520" cy="346710"/>
                <wp:effectExtent l="0" t="0" r="11430" b="1524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FBBC59B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CRONOGRAMA DE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BBA7C4" id="Caixa de Texto 11" o:spid="_x0000_s1033" type="#_x0000_t202" style="position:absolute;margin-left:0;margin-top:2.05pt;width:477.6pt;height:27.3pt;z-index:2516746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" fillcolor="#f2f2f2 [3052]" strokecolor="#272727 [2749]" strokeweight=".5pt">
                <v:textbox>
                  <w:txbxContent>
                    <w:p w14:paraId="3FBBC59B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CRONOGRAMA DE ATIVIDADES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horzAnchor="margin" w:tblpY="838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8328"/>
        <w:gridCol w:w="36"/>
      </w:tblGrid>
      <w:tr w:rsidR="00F37049" w:rsidRPr="00F37049" w14:paraId="16871E11" w14:textId="77777777" w:rsidTr="00B97358">
        <w:trPr>
          <w:cantSplit/>
        </w:trPr>
        <w:tc>
          <w:tcPr>
            <w:tcW w:w="1129" w:type="dxa"/>
            <w:shd w:val="pct5" w:color="000000" w:fill="FFFFFF"/>
          </w:tcPr>
          <w:p w14:paraId="3BBB0DCB" w14:textId="77777777" w:rsidR="00F37049" w:rsidRPr="00F37049" w:rsidRDefault="00F37049" w:rsidP="00FE70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smartTag w:uri="schemas-houaiss/mini" w:element="verbetes">
              <w:r w:rsidRPr="00F37049">
                <w:rPr>
                  <w:rFonts w:ascii="Arial" w:hAnsi="Arial" w:cs="Arial"/>
                  <w:b/>
                </w:rPr>
                <w:t>Semana</w:t>
              </w:r>
            </w:smartTag>
          </w:p>
        </w:tc>
        <w:tc>
          <w:tcPr>
            <w:tcW w:w="8364" w:type="dxa"/>
            <w:gridSpan w:val="2"/>
            <w:shd w:val="pct5" w:color="000000" w:fill="FFFFFF"/>
          </w:tcPr>
          <w:p w14:paraId="120CF7B2" w14:textId="77777777" w:rsidR="00F37049" w:rsidRPr="00F37049" w:rsidRDefault="00F37049" w:rsidP="00FE707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37049">
              <w:rPr>
                <w:rFonts w:ascii="Arial" w:hAnsi="Arial" w:cs="Arial"/>
                <w:b/>
              </w:rPr>
              <w:t>1º SEMESTRE</w:t>
            </w:r>
          </w:p>
        </w:tc>
      </w:tr>
      <w:tr w:rsidR="00D611BA" w14:paraId="0F44FF3F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53B89C8B" w14:textId="049F6476" w:rsidR="00D611BA" w:rsidRDefault="0027599D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611BA">
              <w:rPr>
                <w:rFonts w:ascii="Arial" w:hAnsi="Arial" w:cs="Arial"/>
              </w:rPr>
              <w:t>1ª semana</w:t>
            </w:r>
          </w:p>
          <w:p w14:paraId="6C5A6054" w14:textId="06E4C3DE" w:rsidR="00D611BA" w:rsidRDefault="00521606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54E0">
              <w:rPr>
                <w:rFonts w:ascii="Arial" w:hAnsi="Arial" w:cs="Arial"/>
              </w:rPr>
              <w:t>8</w:t>
            </w:r>
            <w:r w:rsidR="00E56407">
              <w:rPr>
                <w:rFonts w:ascii="Arial" w:hAnsi="Arial" w:cs="Arial"/>
              </w:rPr>
              <w:t>/02</w:t>
            </w:r>
            <w:r w:rsidR="00D611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28" w:type="dxa"/>
          </w:tcPr>
          <w:p w14:paraId="3B07FBC3" w14:textId="77777777" w:rsidR="003B746F" w:rsidRPr="00C70978" w:rsidRDefault="003B746F" w:rsidP="003B746F">
            <w:pPr>
              <w:jc w:val="both"/>
              <w:rPr>
                <w:rFonts w:ascii="Arial" w:hAnsi="Arial" w:cs="Arial"/>
                <w:b/>
                <w:bCs/>
              </w:rPr>
            </w:pPr>
            <w:r w:rsidRPr="00C70978">
              <w:rPr>
                <w:rFonts w:ascii="Arial" w:hAnsi="Arial" w:cs="Arial"/>
                <w:b/>
                <w:bCs/>
              </w:rPr>
              <w:t xml:space="preserve">Apresentação do curso </w:t>
            </w:r>
          </w:p>
          <w:p w14:paraId="36A727E5" w14:textId="77777777" w:rsidR="00D611BA" w:rsidRDefault="003B746F" w:rsidP="003B746F">
            <w:pPr>
              <w:jc w:val="both"/>
              <w:rPr>
                <w:rFonts w:ascii="Arial" w:hAnsi="Arial" w:cs="Arial"/>
                <w:b/>
                <w:bCs/>
              </w:rPr>
            </w:pPr>
            <w:r w:rsidRPr="00C70978">
              <w:rPr>
                <w:rFonts w:ascii="Arial" w:hAnsi="Arial" w:cs="Arial"/>
                <w:b/>
                <w:bCs/>
              </w:rPr>
              <w:t xml:space="preserve">Estratificação social e </w:t>
            </w:r>
            <w:r>
              <w:rPr>
                <w:rFonts w:ascii="Arial" w:hAnsi="Arial" w:cs="Arial"/>
                <w:b/>
                <w:bCs/>
              </w:rPr>
              <w:t>territorialidades nas cidades</w:t>
            </w:r>
            <w:r w:rsidRPr="00C70978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urbanidade, </w:t>
            </w:r>
            <w:r w:rsidRPr="00C70978">
              <w:rPr>
                <w:rFonts w:ascii="Arial" w:hAnsi="Arial" w:cs="Arial"/>
                <w:b/>
                <w:bCs/>
              </w:rPr>
              <w:t>movimentos sociais e os conflitos urbanos</w:t>
            </w:r>
          </w:p>
          <w:p w14:paraId="045E5442" w14:textId="77777777" w:rsidR="00602AFC" w:rsidRDefault="00602AFC" w:rsidP="003B746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8F6B828" w14:textId="13D2180E" w:rsidR="00602AFC" w:rsidRPr="00CC6AE3" w:rsidRDefault="00CC6AE3" w:rsidP="003B74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670578">
              <w:rPr>
                <w:rFonts w:ascii="Arial" w:hAnsi="Arial" w:cs="Arial"/>
              </w:rPr>
              <w:t>p</w:t>
            </w:r>
            <w:r w:rsidR="00602AFC" w:rsidRPr="00CC6AE3">
              <w:rPr>
                <w:rFonts w:ascii="Arial" w:hAnsi="Arial" w:cs="Arial"/>
              </w:rPr>
              <w:t>rimeira parte das aulas serão apresentadas as questões dos debates</w:t>
            </w:r>
            <w:r w:rsidR="00A42249">
              <w:rPr>
                <w:rFonts w:ascii="Arial" w:hAnsi="Arial" w:cs="Arial"/>
              </w:rPr>
              <w:t xml:space="preserve"> (metodologia de </w:t>
            </w:r>
            <w:r w:rsidR="00602AFC" w:rsidRPr="00CC6AE3">
              <w:rPr>
                <w:rFonts w:ascii="Arial" w:hAnsi="Arial" w:cs="Arial"/>
              </w:rPr>
              <w:t>sala de aula invertida</w:t>
            </w:r>
            <w:r w:rsidR="00A42249">
              <w:rPr>
                <w:rFonts w:ascii="Arial" w:hAnsi="Arial" w:cs="Arial"/>
              </w:rPr>
              <w:t>)</w:t>
            </w:r>
            <w:r w:rsidR="00333D6A" w:rsidRPr="00CC6AE3">
              <w:rPr>
                <w:rFonts w:ascii="Arial" w:hAnsi="Arial" w:cs="Arial"/>
              </w:rPr>
              <w:t>, onde os alunos trazem as questões preparadas previamente</w:t>
            </w:r>
            <w:r w:rsidRPr="00CC6AE3">
              <w:rPr>
                <w:rFonts w:ascii="Arial" w:hAnsi="Arial" w:cs="Arial"/>
              </w:rPr>
              <w:t xml:space="preserve"> para compor a exposição dos textos e temas das aulas.</w:t>
            </w:r>
          </w:p>
          <w:p w14:paraId="27A20FCD" w14:textId="4E65E112" w:rsidR="006D20A1" w:rsidRPr="00C70978" w:rsidRDefault="006D20A1" w:rsidP="0008304A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611BA" w14:paraId="1F479633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6500CA35" w14:textId="0355A656" w:rsidR="00D611BA" w:rsidRDefault="0027599D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611BA">
              <w:rPr>
                <w:rFonts w:ascii="Arial" w:hAnsi="Arial" w:cs="Arial"/>
              </w:rPr>
              <w:t>2ª semana</w:t>
            </w:r>
          </w:p>
          <w:p w14:paraId="6A5A478A" w14:textId="776402FE" w:rsidR="00D611BA" w:rsidRDefault="008A248E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07/03</w:t>
            </w:r>
          </w:p>
        </w:tc>
        <w:tc>
          <w:tcPr>
            <w:tcW w:w="8328" w:type="dxa"/>
          </w:tcPr>
          <w:p w14:paraId="61E2C284" w14:textId="7A2F8AB0" w:rsidR="003B746F" w:rsidRPr="00C70978" w:rsidRDefault="003B746F" w:rsidP="003B746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Gosto e Capital Cultural: </w:t>
            </w:r>
            <w:r w:rsidR="00D03566">
              <w:rPr>
                <w:rFonts w:ascii="Arial" w:hAnsi="Arial" w:cs="Arial"/>
                <w:b/>
              </w:rPr>
              <w:t xml:space="preserve">classe e </w:t>
            </w:r>
            <w:r>
              <w:rPr>
                <w:rFonts w:ascii="Arial" w:hAnsi="Arial" w:cs="Arial"/>
                <w:b/>
              </w:rPr>
              <w:t>estratificação social no debate co</w:t>
            </w:r>
            <w:r w:rsidRPr="00C70978">
              <w:rPr>
                <w:rFonts w:ascii="Arial" w:hAnsi="Arial" w:cs="Arial"/>
                <w:b/>
              </w:rPr>
              <w:t>ntemporâne</w:t>
            </w:r>
            <w:r>
              <w:rPr>
                <w:rFonts w:ascii="Arial" w:hAnsi="Arial" w:cs="Arial"/>
                <w:b/>
              </w:rPr>
              <w:t>o</w:t>
            </w:r>
          </w:p>
          <w:p w14:paraId="4EE0C08C" w14:textId="6279C727" w:rsidR="00D611BA" w:rsidRPr="00C70978" w:rsidRDefault="003B746F" w:rsidP="005240B6">
            <w:pPr>
              <w:jc w:val="both"/>
              <w:rPr>
                <w:rFonts w:ascii="Arial" w:hAnsi="Arial" w:cs="Arial"/>
              </w:rPr>
            </w:pPr>
            <w:r w:rsidRPr="00C70978">
              <w:rPr>
                <w:rFonts w:ascii="Arial" w:hAnsi="Arial" w:cs="Arial"/>
                <w:u w:val="single"/>
              </w:rPr>
              <w:t>Texto base</w:t>
            </w:r>
            <w:r w:rsidRPr="00C70978">
              <w:rPr>
                <w:rFonts w:ascii="Arial" w:hAnsi="Arial" w:cs="Arial"/>
              </w:rPr>
              <w:t xml:space="preserve">: BOURDIEU, Pierre. O espaço social e suas transformações. In _____.  </w:t>
            </w:r>
            <w:r w:rsidRPr="00C70978">
              <w:rPr>
                <w:rFonts w:ascii="Arial" w:hAnsi="Arial" w:cs="Arial"/>
                <w:b/>
              </w:rPr>
              <w:t xml:space="preserve">A Distinção: </w:t>
            </w:r>
            <w:r w:rsidRPr="00C70978">
              <w:rPr>
                <w:rFonts w:ascii="Arial" w:hAnsi="Arial" w:cs="Arial"/>
              </w:rPr>
              <w:t>crítica social do julgamento</w:t>
            </w:r>
            <w:r w:rsidRPr="00C70978">
              <w:rPr>
                <w:rFonts w:ascii="Arial" w:hAnsi="Arial" w:cs="Arial"/>
                <w:b/>
              </w:rPr>
              <w:t>.</w:t>
            </w:r>
            <w:r w:rsidRPr="00C70978">
              <w:rPr>
                <w:rFonts w:ascii="Arial" w:hAnsi="Arial" w:cs="Arial"/>
              </w:rPr>
              <w:t xml:space="preserve"> São Paulo: Edusp; Porto Alegre, RS: </w:t>
            </w:r>
            <w:proofErr w:type="spellStart"/>
            <w:r w:rsidRPr="00C70978">
              <w:rPr>
                <w:rFonts w:ascii="Arial" w:hAnsi="Arial" w:cs="Arial"/>
              </w:rPr>
              <w:t>Zouk</w:t>
            </w:r>
            <w:proofErr w:type="spellEnd"/>
            <w:r w:rsidRPr="00C70978">
              <w:rPr>
                <w:rFonts w:ascii="Arial" w:hAnsi="Arial" w:cs="Arial"/>
              </w:rPr>
              <w:t>, 2007. p. 95-121</w:t>
            </w:r>
          </w:p>
        </w:tc>
      </w:tr>
      <w:tr w:rsidR="00D611BA" w14:paraId="460344F4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1859E61E" w14:textId="64BFEEAE" w:rsidR="00D611BA" w:rsidRDefault="0027599D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611BA">
              <w:rPr>
                <w:rFonts w:ascii="Arial" w:hAnsi="Arial" w:cs="Arial"/>
              </w:rPr>
              <w:t>3ª semana</w:t>
            </w:r>
          </w:p>
          <w:p w14:paraId="4BDDBA3B" w14:textId="307D0753" w:rsidR="00D611BA" w:rsidRDefault="008A248E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</w:t>
            </w:r>
          </w:p>
        </w:tc>
        <w:tc>
          <w:tcPr>
            <w:tcW w:w="8328" w:type="dxa"/>
          </w:tcPr>
          <w:p w14:paraId="6AD072FC" w14:textId="6E5683C9" w:rsidR="00ED0BAE" w:rsidRPr="00233006" w:rsidRDefault="004A5483" w:rsidP="00ED0BAE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233006">
              <w:rPr>
                <w:rFonts w:ascii="Arial" w:hAnsi="Arial" w:cs="Arial"/>
                <w:b/>
                <w:bCs/>
              </w:rPr>
              <w:t>Territorialidade e a cidade</w:t>
            </w:r>
            <w:r w:rsidR="008772CA" w:rsidRPr="00233006">
              <w:rPr>
                <w:rFonts w:ascii="Arial" w:hAnsi="Arial" w:cs="Arial"/>
                <w:b/>
                <w:bCs/>
              </w:rPr>
              <w:t>:</w:t>
            </w:r>
            <w:r w:rsidRPr="00233006">
              <w:rPr>
                <w:rFonts w:ascii="Arial" w:hAnsi="Arial" w:cs="Arial"/>
                <w:b/>
                <w:bCs/>
              </w:rPr>
              <w:t xml:space="preserve"> introdução aos estudos urbanos</w:t>
            </w:r>
            <w:r w:rsidR="00ED0BAE" w:rsidRPr="00233006">
              <w:rPr>
                <w:rFonts w:ascii="Arial" w:hAnsi="Arial" w:cs="Arial"/>
                <w:b/>
                <w:bCs/>
              </w:rPr>
              <w:t xml:space="preserve"> e a </w:t>
            </w:r>
            <w:r w:rsidR="00B17129" w:rsidRPr="00233006">
              <w:rPr>
                <w:rFonts w:ascii="Arial" w:hAnsi="Arial" w:cs="Arial"/>
                <w:b/>
                <w:bCs/>
              </w:rPr>
              <w:t xml:space="preserve">sociologia </w:t>
            </w:r>
            <w:r w:rsidR="00B94698" w:rsidRPr="00233006">
              <w:rPr>
                <w:rFonts w:ascii="Arial" w:hAnsi="Arial" w:cs="Arial"/>
                <w:b/>
                <w:bCs/>
              </w:rPr>
              <w:t xml:space="preserve">da Escola de Chicago </w:t>
            </w:r>
            <w:r w:rsidR="00ED0BAE" w:rsidRPr="0023300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7A85A9" w14:textId="59D818C5" w:rsidR="004A5483" w:rsidRPr="00233006" w:rsidRDefault="004A5483" w:rsidP="004A5483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</w:p>
          <w:p w14:paraId="53FAD4C0" w14:textId="77777777" w:rsidR="00D611BA" w:rsidRPr="00233006" w:rsidRDefault="004A5483" w:rsidP="004A5483">
            <w:pPr>
              <w:jc w:val="both"/>
              <w:rPr>
                <w:rFonts w:ascii="Arial" w:hAnsi="Arial" w:cs="Arial"/>
              </w:rPr>
            </w:pPr>
            <w:r w:rsidRPr="00233006">
              <w:rPr>
                <w:rFonts w:ascii="Arial" w:hAnsi="Arial" w:cs="Arial"/>
              </w:rPr>
              <w:t>CASTELS, M. “O fenômeno urbano: delimitações conceituais e realidades históricas”. In: A questão urbana. Riso de Janeiro: Paz e Terra, 1983. (Capítulo 1 pp 39-53).</w:t>
            </w:r>
          </w:p>
          <w:p w14:paraId="46285EFC" w14:textId="77777777" w:rsidR="005672BC" w:rsidRPr="00233006" w:rsidRDefault="005672BC" w:rsidP="004A5483">
            <w:pPr>
              <w:jc w:val="both"/>
              <w:rPr>
                <w:rFonts w:ascii="Arial" w:hAnsi="Arial" w:cs="Arial"/>
              </w:rPr>
            </w:pPr>
          </w:p>
          <w:p w14:paraId="743AFFCF" w14:textId="77777777" w:rsidR="00B94698" w:rsidRPr="00233006" w:rsidRDefault="00B94698" w:rsidP="00B94698">
            <w:pPr>
              <w:jc w:val="both"/>
              <w:rPr>
                <w:rFonts w:ascii="Arial" w:hAnsi="Arial" w:cs="Arial"/>
              </w:rPr>
            </w:pPr>
            <w:r w:rsidRPr="00233006">
              <w:rPr>
                <w:rFonts w:ascii="Arial" w:hAnsi="Arial" w:cs="Arial"/>
              </w:rPr>
              <w:t xml:space="preserve">PIERSON, Donald. O Estudo da Cidade. In </w:t>
            </w:r>
            <w:r w:rsidRPr="00233006">
              <w:rPr>
                <w:rFonts w:ascii="Arial" w:hAnsi="Arial" w:cs="Arial"/>
                <w:i/>
              </w:rPr>
              <w:t xml:space="preserve">Teoria e Pesquisa </w:t>
            </w:r>
            <w:smartTag w:uri="urn:schemas-microsoft-com:office:smarttags" w:element="PersonName">
              <w:smartTagPr>
                <w:attr w:name="ProductID" w:val="em Sociologia. S￣o Paulo"/>
              </w:smartTagPr>
              <w:r w:rsidRPr="00233006">
                <w:rPr>
                  <w:rFonts w:ascii="Arial" w:hAnsi="Arial" w:cs="Arial"/>
                  <w:i/>
                </w:rPr>
                <w:t>em Sociologia</w:t>
              </w:r>
              <w:r w:rsidRPr="00233006">
                <w:rPr>
                  <w:rFonts w:ascii="Arial" w:hAnsi="Arial" w:cs="Arial"/>
                </w:rPr>
                <w:t>. São Paulo</w:t>
              </w:r>
            </w:smartTag>
            <w:r w:rsidRPr="00233006">
              <w:rPr>
                <w:rFonts w:ascii="Arial" w:hAnsi="Arial" w:cs="Arial"/>
              </w:rPr>
              <w:t>: Melhoramentos, 1970. p. 273-282</w:t>
            </w:r>
          </w:p>
          <w:p w14:paraId="72575A77" w14:textId="77777777" w:rsidR="00B94698" w:rsidRPr="00233006" w:rsidRDefault="00B94698" w:rsidP="00B94698">
            <w:pPr>
              <w:rPr>
                <w:rFonts w:ascii="Arial" w:hAnsi="Arial" w:cs="Arial"/>
              </w:rPr>
            </w:pPr>
            <w:r w:rsidRPr="00233006">
              <w:rPr>
                <w:rFonts w:ascii="Arial" w:hAnsi="Arial" w:cs="Arial"/>
                <w:b/>
                <w:bCs/>
              </w:rPr>
              <w:t>Leitura complementar</w:t>
            </w:r>
            <w:r w:rsidRPr="00233006">
              <w:rPr>
                <w:rFonts w:ascii="Arial" w:hAnsi="Arial" w:cs="Arial"/>
              </w:rPr>
              <w:t xml:space="preserve">: </w:t>
            </w:r>
          </w:p>
          <w:p w14:paraId="17C55234" w14:textId="2754914F" w:rsidR="00B94698" w:rsidRPr="00233006" w:rsidRDefault="00B94698" w:rsidP="00B94698">
            <w:pPr>
              <w:rPr>
                <w:rFonts w:ascii="Arial" w:hAnsi="Arial" w:cs="Arial"/>
              </w:rPr>
            </w:pPr>
            <w:r w:rsidRPr="00233006">
              <w:rPr>
                <w:rFonts w:ascii="Arial" w:hAnsi="Arial" w:cs="Arial"/>
              </w:rPr>
              <w:t xml:space="preserve">PARK, Robert. “A cidade: sugestões para a investigação do comportamento humano no meio urbano”. In: O fenômeno urbano. Org. Otávio Guilherme Velho. Rio de Janeiro: Zahar, 1973. </w:t>
            </w:r>
          </w:p>
          <w:p w14:paraId="636C1F8D" w14:textId="6F586F30" w:rsidR="00DE2F8A" w:rsidRPr="00C70978" w:rsidRDefault="00DE2F8A" w:rsidP="004A5483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D611BA" w14:paraId="7764E1E2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06793197" w14:textId="5DD9899B" w:rsidR="00D611BA" w:rsidRDefault="0027599D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611BA">
              <w:rPr>
                <w:rFonts w:ascii="Arial" w:hAnsi="Arial" w:cs="Arial"/>
              </w:rPr>
              <w:t xml:space="preserve">4ª semana </w:t>
            </w:r>
          </w:p>
          <w:p w14:paraId="72702560" w14:textId="5387372C" w:rsidR="00D611BA" w:rsidRDefault="000C2DAD" w:rsidP="00FE70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A248E">
              <w:rPr>
                <w:rFonts w:ascii="Arial" w:hAnsi="Arial" w:cs="Arial"/>
              </w:rPr>
              <w:t>21/03</w:t>
            </w:r>
          </w:p>
        </w:tc>
        <w:tc>
          <w:tcPr>
            <w:tcW w:w="8328" w:type="dxa"/>
          </w:tcPr>
          <w:p w14:paraId="0363CAEF" w14:textId="77777777" w:rsidR="00233006" w:rsidRPr="00B21057" w:rsidRDefault="00233006" w:rsidP="00233006">
            <w:pPr>
              <w:spacing w:line="240" w:lineRule="atLeast"/>
              <w:jc w:val="both"/>
              <w:rPr>
                <w:rFonts w:ascii="Arial" w:hAnsi="Arial" w:cs="Arial"/>
                <w:b/>
              </w:rPr>
            </w:pPr>
            <w:r w:rsidRPr="00B21057">
              <w:rPr>
                <w:rFonts w:ascii="Arial" w:hAnsi="Arial" w:cs="Arial"/>
                <w:b/>
              </w:rPr>
              <w:t xml:space="preserve">O </w:t>
            </w:r>
            <w:r>
              <w:rPr>
                <w:rFonts w:ascii="Arial" w:hAnsi="Arial" w:cs="Arial"/>
                <w:b/>
              </w:rPr>
              <w:t>direito à cidade</w:t>
            </w:r>
          </w:p>
          <w:p w14:paraId="266CE58D" w14:textId="77777777" w:rsidR="00233006" w:rsidRPr="00776553" w:rsidRDefault="00233006" w:rsidP="00233006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76553">
              <w:rPr>
                <w:rFonts w:ascii="Arial" w:hAnsi="Arial" w:cs="Arial"/>
                <w:caps/>
              </w:rPr>
              <w:t>Lefebvre</w:t>
            </w:r>
            <w:r w:rsidRPr="00776553">
              <w:rPr>
                <w:rFonts w:ascii="Arial" w:hAnsi="Arial" w:cs="Arial"/>
              </w:rPr>
              <w:t xml:space="preserve">, Henri. “A cidade e o urbano”. </w:t>
            </w:r>
            <w:r w:rsidRPr="00776553">
              <w:rPr>
                <w:rFonts w:ascii="Arial" w:hAnsi="Arial" w:cs="Arial"/>
                <w:i/>
              </w:rPr>
              <w:t>In:</w:t>
            </w:r>
            <w:r w:rsidRPr="00776553">
              <w:rPr>
                <w:rFonts w:ascii="Arial" w:hAnsi="Arial" w:cs="Arial"/>
              </w:rPr>
              <w:t xml:space="preserve"> </w:t>
            </w:r>
            <w:r w:rsidRPr="00776553">
              <w:rPr>
                <w:rFonts w:ascii="Arial" w:hAnsi="Arial" w:cs="Arial"/>
                <w:i/>
              </w:rPr>
              <w:t>Espaço e política.</w:t>
            </w:r>
            <w:r w:rsidRPr="00776553">
              <w:rPr>
                <w:rFonts w:ascii="Arial" w:hAnsi="Arial" w:cs="Arial"/>
              </w:rPr>
              <w:t xml:space="preserve"> Belo Horizonte: Editora da UFMG, 2008. (capítulo 3 pp 79-88).</w:t>
            </w:r>
          </w:p>
          <w:p w14:paraId="3AAF2AF0" w14:textId="77777777" w:rsidR="00233006" w:rsidRPr="00776553" w:rsidRDefault="00233006" w:rsidP="00233006">
            <w:pPr>
              <w:spacing w:line="240" w:lineRule="atLeast"/>
              <w:jc w:val="both"/>
              <w:rPr>
                <w:rFonts w:ascii="Arial" w:hAnsi="Arial" w:cs="Arial"/>
                <w:lang w:val="pt-PT"/>
              </w:rPr>
            </w:pPr>
            <w:r w:rsidRPr="00776553">
              <w:rPr>
                <w:rFonts w:ascii="Arial" w:hAnsi="Arial" w:cs="Arial"/>
                <w:lang w:val="pt-PT"/>
              </w:rPr>
              <w:t>Texto complementar:</w:t>
            </w:r>
          </w:p>
          <w:p w14:paraId="6D0F156C" w14:textId="77777777" w:rsidR="00233006" w:rsidRDefault="00233006" w:rsidP="00233006">
            <w:pPr>
              <w:jc w:val="both"/>
              <w:rPr>
                <w:rFonts w:ascii="Arial" w:hAnsi="Arial" w:cs="Arial"/>
                <w:lang w:val="pt-PT"/>
              </w:rPr>
            </w:pPr>
            <w:bookmarkStart w:id="2" w:name="_Hlk519175069"/>
            <w:r w:rsidRPr="00776553">
              <w:rPr>
                <w:rFonts w:ascii="Arial" w:hAnsi="Arial" w:cs="Arial"/>
                <w:lang w:val="pt-PT"/>
              </w:rPr>
              <w:lastRenderedPageBreak/>
              <w:t xml:space="preserve">HARVEY, David. “O direito à cidade”. </w:t>
            </w:r>
            <w:r w:rsidRPr="00776553">
              <w:rPr>
                <w:rFonts w:ascii="Arial" w:hAnsi="Arial" w:cs="Arial"/>
                <w:i/>
                <w:lang w:val="pt-PT"/>
              </w:rPr>
              <w:t>In: Cidades rebeldes – do deirito à cidade à revolução urbana</w:t>
            </w:r>
            <w:r w:rsidRPr="00776553">
              <w:rPr>
                <w:rFonts w:ascii="Arial" w:hAnsi="Arial" w:cs="Arial"/>
                <w:lang w:val="pt-PT"/>
              </w:rPr>
              <w:t>. São Paulo: Martins Fontes, 2014. (Capitluto 1 pp 27-66).</w:t>
            </w:r>
            <w:bookmarkEnd w:id="2"/>
          </w:p>
          <w:p w14:paraId="29FD59A5" w14:textId="236A2CF2" w:rsidR="001C2B20" w:rsidRPr="00C70978" w:rsidRDefault="001C2B20" w:rsidP="00B94698">
            <w:pPr>
              <w:jc w:val="both"/>
              <w:rPr>
                <w:rFonts w:ascii="Arial" w:hAnsi="Arial" w:cs="Arial"/>
              </w:rPr>
            </w:pPr>
          </w:p>
        </w:tc>
      </w:tr>
      <w:tr w:rsidR="00233006" w14:paraId="76D13494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743A9E39" w14:textId="19A9CD3A" w:rsidR="00233006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5ª </w:t>
            </w:r>
            <w:r w:rsidR="00CB2155">
              <w:rPr>
                <w:rFonts w:ascii="Arial" w:hAnsi="Arial" w:cs="Arial"/>
              </w:rPr>
              <w:t>aula</w:t>
            </w:r>
          </w:p>
          <w:p w14:paraId="07D4EC1E" w14:textId="055C63D6" w:rsidR="00233006" w:rsidRDefault="008A248E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</w:t>
            </w:r>
          </w:p>
        </w:tc>
        <w:tc>
          <w:tcPr>
            <w:tcW w:w="8328" w:type="dxa"/>
          </w:tcPr>
          <w:p w14:paraId="4157B126" w14:textId="77777777" w:rsidR="00233006" w:rsidRPr="0077299E" w:rsidRDefault="00233006" w:rsidP="00233006">
            <w:pPr>
              <w:jc w:val="both"/>
              <w:rPr>
                <w:rFonts w:ascii="Arial" w:hAnsi="Arial" w:cs="Arial"/>
                <w:b/>
              </w:rPr>
            </w:pPr>
            <w:bookmarkStart w:id="3" w:name="_Hlk45052881"/>
            <w:bookmarkStart w:id="4" w:name="_Hlk519175611"/>
            <w:r w:rsidRPr="0077299E">
              <w:rPr>
                <w:rFonts w:ascii="Arial" w:hAnsi="Arial" w:cs="Arial"/>
                <w:b/>
              </w:rPr>
              <w:t xml:space="preserve">A reprodução </w:t>
            </w:r>
            <w:r>
              <w:rPr>
                <w:rFonts w:ascii="Arial" w:hAnsi="Arial" w:cs="Arial"/>
                <w:b/>
              </w:rPr>
              <w:t xml:space="preserve">neoliberal </w:t>
            </w:r>
            <w:r w:rsidRPr="0077299E">
              <w:rPr>
                <w:rFonts w:ascii="Arial" w:hAnsi="Arial" w:cs="Arial"/>
                <w:b/>
              </w:rPr>
              <w:t>da desigualdade</w:t>
            </w:r>
            <w:bookmarkEnd w:id="3"/>
          </w:p>
          <w:p w14:paraId="5C33C888" w14:textId="77777777" w:rsidR="00233006" w:rsidRDefault="00233006" w:rsidP="00233006">
            <w:pPr>
              <w:pStyle w:val="Legendafotos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5" w:name="_Hlk519175545"/>
            <w:r w:rsidRPr="00EE2921">
              <w:rPr>
                <w:rFonts w:ascii="Arial" w:hAnsi="Arial" w:cs="Arial"/>
                <w:color w:val="auto"/>
                <w:sz w:val="20"/>
                <w:szCs w:val="20"/>
              </w:rPr>
              <w:t xml:space="preserve">ROLNIK, Raquel. A passagem da dívida dos estados para os indivíduos e famílias: o sistema de hipotecas. </w:t>
            </w:r>
            <w:r w:rsidRPr="00EE2921">
              <w:rPr>
                <w:rFonts w:ascii="Arial" w:hAnsi="Arial" w:cs="Arial"/>
                <w:i/>
                <w:color w:val="auto"/>
                <w:sz w:val="20"/>
                <w:szCs w:val="20"/>
              </w:rPr>
              <w:t>In: Guerra dos lugares</w:t>
            </w:r>
            <w:r w:rsidRPr="00EE2921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Pr="00EE2921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a colonização da terra e da moradia na era das finanças</w:t>
            </w:r>
            <w:r w:rsidRPr="00EE2921">
              <w:rPr>
                <w:rFonts w:ascii="Arial" w:hAnsi="Arial" w:cs="Arial"/>
                <w:color w:val="auto"/>
                <w:sz w:val="20"/>
                <w:szCs w:val="20"/>
              </w:rPr>
              <w:t xml:space="preserve">. São Paulo: </w:t>
            </w:r>
            <w:proofErr w:type="spellStart"/>
            <w:r w:rsidRPr="00EE2921">
              <w:rPr>
                <w:rFonts w:ascii="Arial" w:hAnsi="Arial" w:cs="Arial"/>
                <w:color w:val="auto"/>
                <w:sz w:val="20"/>
                <w:szCs w:val="20"/>
              </w:rPr>
              <w:t>Boitempo</w:t>
            </w:r>
            <w:proofErr w:type="spellEnd"/>
            <w:r w:rsidRPr="00EE2921">
              <w:rPr>
                <w:rFonts w:ascii="Arial" w:hAnsi="Arial" w:cs="Arial"/>
                <w:color w:val="auto"/>
                <w:sz w:val="20"/>
                <w:szCs w:val="20"/>
              </w:rPr>
              <w:t>, 2015: pp 35-78.</w:t>
            </w:r>
          </w:p>
          <w:bookmarkEnd w:id="4"/>
          <w:bookmarkEnd w:id="5"/>
          <w:p w14:paraId="70C95510" w14:textId="1805D7DD" w:rsidR="00233006" w:rsidRPr="008512F9" w:rsidRDefault="00233006" w:rsidP="0023300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33006" w14:paraId="6E20ABEA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52DB1603" w14:textId="2B9910F4" w:rsidR="00233006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6ª </w:t>
            </w:r>
            <w:r w:rsidR="00BD1C70">
              <w:rPr>
                <w:rFonts w:ascii="Arial" w:hAnsi="Arial" w:cs="Arial"/>
              </w:rPr>
              <w:t>aula</w:t>
            </w:r>
          </w:p>
          <w:p w14:paraId="537672B9" w14:textId="77777777" w:rsidR="008A248E" w:rsidRDefault="008A248E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</w:t>
            </w:r>
          </w:p>
          <w:p w14:paraId="39E861DC" w14:textId="457CEF20" w:rsidR="00233006" w:rsidRDefault="00233006" w:rsidP="002330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0F3C3077" w14:textId="77777777" w:rsidR="00BD1C70" w:rsidRPr="0060466C" w:rsidRDefault="00BD1C70" w:rsidP="00BD1C70">
            <w:pPr>
              <w:jc w:val="both"/>
              <w:rPr>
                <w:rFonts w:ascii="Arial" w:hAnsi="Arial" w:cs="Arial"/>
                <w:b/>
              </w:rPr>
            </w:pPr>
            <w:bookmarkStart w:id="6" w:name="_Hlk45052826"/>
            <w:r>
              <w:rPr>
                <w:rFonts w:ascii="Arial" w:hAnsi="Arial" w:cs="Arial"/>
                <w:b/>
              </w:rPr>
              <w:t xml:space="preserve">As disputas pela produção da cidade no território  </w:t>
            </w:r>
          </w:p>
          <w:bookmarkEnd w:id="6"/>
          <w:p w14:paraId="131C0CB7" w14:textId="77777777" w:rsidR="00BD1C70" w:rsidRDefault="00BD1C70" w:rsidP="00BD1C70">
            <w:pPr>
              <w:jc w:val="both"/>
              <w:rPr>
                <w:rFonts w:ascii="Arial" w:hAnsi="Arial" w:cs="Arial"/>
                <w:lang w:val="pt-PT"/>
              </w:rPr>
            </w:pPr>
            <w:r w:rsidRPr="00560452">
              <w:rPr>
                <w:rFonts w:ascii="Arial" w:hAnsi="Arial" w:cs="Arial"/>
                <w:lang w:val="pt-PT"/>
              </w:rPr>
              <w:t xml:space="preserve">CHALHOUB, Sidney. Capítulo 1: Cortiços. In: </w:t>
            </w:r>
            <w:r w:rsidRPr="00560452">
              <w:rPr>
                <w:rFonts w:ascii="Arial" w:hAnsi="Arial" w:cs="Arial"/>
                <w:i/>
                <w:lang w:val="pt-PT"/>
              </w:rPr>
              <w:t>Cidade febril: cortiços e epidemias na Corte Imperial</w:t>
            </w:r>
            <w:r w:rsidRPr="00560452">
              <w:rPr>
                <w:rFonts w:ascii="Arial" w:hAnsi="Arial" w:cs="Arial"/>
                <w:lang w:val="pt-PT"/>
              </w:rPr>
              <w:t>. São Paulo: Companhia das Letras, 1996</w:t>
            </w:r>
            <w:r>
              <w:rPr>
                <w:rFonts w:ascii="Arial" w:hAnsi="Arial" w:cs="Arial"/>
                <w:lang w:val="pt-PT"/>
              </w:rPr>
              <w:t xml:space="preserve">. </w:t>
            </w:r>
          </w:p>
          <w:p w14:paraId="362086E6" w14:textId="77777777" w:rsidR="00BD1C70" w:rsidRPr="00A05BEC" w:rsidRDefault="00BD1C70" w:rsidP="00BD1C70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A05BEC">
              <w:rPr>
                <w:rFonts w:ascii="Arial" w:hAnsi="Arial" w:cs="Arial"/>
              </w:rPr>
              <w:t>Texto complementar:</w:t>
            </w:r>
          </w:p>
          <w:p w14:paraId="18E3E4CC" w14:textId="77777777" w:rsidR="00BD1C70" w:rsidRDefault="00BD1C70" w:rsidP="00BD1C70">
            <w:pPr>
              <w:jc w:val="both"/>
              <w:rPr>
                <w:rFonts w:ascii="Arial" w:hAnsi="Arial" w:cs="Arial"/>
                <w:caps/>
              </w:rPr>
            </w:pPr>
            <w:r w:rsidRPr="00A05BEC">
              <w:rPr>
                <w:rFonts w:ascii="Arial" w:hAnsi="Arial" w:cs="Arial"/>
              </w:rPr>
              <w:t xml:space="preserve">VILLAÇA, Flávio “A segregação urbana”. </w:t>
            </w:r>
            <w:r w:rsidRPr="00A05BEC">
              <w:rPr>
                <w:rFonts w:ascii="Arial" w:hAnsi="Arial" w:cs="Arial"/>
                <w:i/>
              </w:rPr>
              <w:t xml:space="preserve">In: Espaço </w:t>
            </w:r>
            <w:proofErr w:type="spellStart"/>
            <w:r w:rsidRPr="00A05BEC">
              <w:rPr>
                <w:rFonts w:ascii="Arial" w:hAnsi="Arial" w:cs="Arial"/>
                <w:i/>
              </w:rPr>
              <w:t>intra-urbano</w:t>
            </w:r>
            <w:proofErr w:type="spellEnd"/>
            <w:r w:rsidRPr="00A05BEC">
              <w:rPr>
                <w:rFonts w:ascii="Arial" w:hAnsi="Arial" w:cs="Arial"/>
                <w:i/>
              </w:rPr>
              <w:t xml:space="preserve"> no Brasil</w:t>
            </w:r>
            <w:r w:rsidRPr="00A05BEC">
              <w:rPr>
                <w:rFonts w:ascii="Arial" w:hAnsi="Arial" w:cs="Arial"/>
              </w:rPr>
              <w:t>. São Paulo: Studio Nobel/FAPESP, 2017. (Capítulo 7 pp 141-155).</w:t>
            </w:r>
          </w:p>
          <w:p w14:paraId="4DA2804B" w14:textId="2544A930" w:rsidR="00233006" w:rsidRDefault="00233006" w:rsidP="00233006">
            <w:pPr>
              <w:pStyle w:val="Legendafotos"/>
              <w:rPr>
                <w:rFonts w:ascii="Arial" w:hAnsi="Arial" w:cs="Arial"/>
              </w:rPr>
            </w:pPr>
          </w:p>
        </w:tc>
      </w:tr>
      <w:tr w:rsidR="00233006" w14:paraId="1A06A48A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0A484899" w14:textId="7E293CD7" w:rsidR="00233006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7ª </w:t>
            </w:r>
            <w:r w:rsidR="00BD1C70">
              <w:rPr>
                <w:rFonts w:ascii="Arial" w:hAnsi="Arial" w:cs="Arial"/>
              </w:rPr>
              <w:t>aula</w:t>
            </w:r>
          </w:p>
          <w:p w14:paraId="16DA777A" w14:textId="64EE8786" w:rsidR="00233006" w:rsidRDefault="008A248E" w:rsidP="008A2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11/04</w:t>
            </w:r>
          </w:p>
        </w:tc>
        <w:tc>
          <w:tcPr>
            <w:tcW w:w="8328" w:type="dxa"/>
          </w:tcPr>
          <w:p w14:paraId="5B843BEA" w14:textId="77777777" w:rsidR="00313B5A" w:rsidRDefault="00313B5A" w:rsidP="00313B5A">
            <w:pPr>
              <w:jc w:val="both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Racializar os estudos urbanos </w:t>
            </w:r>
          </w:p>
          <w:p w14:paraId="7AFB703F" w14:textId="77777777" w:rsidR="00313B5A" w:rsidRDefault="00313B5A" w:rsidP="00313B5A">
            <w:pPr>
              <w:jc w:val="both"/>
              <w:rPr>
                <w:rFonts w:ascii="Arial" w:hAnsi="Arial" w:cs="Arial"/>
                <w:bCs/>
                <w:lang w:val="pt-PT"/>
              </w:rPr>
            </w:pPr>
            <w:r>
              <w:rPr>
                <w:rFonts w:ascii="Arial" w:hAnsi="Arial" w:cs="Arial"/>
                <w:bCs/>
                <w:lang w:val="pt-PT"/>
              </w:rPr>
              <w:t xml:space="preserve">LEANDRO, Gabriela. “Direito à cidade e questões raciais”. Revista eletrônica Coletiva. Recife: Fundação Joaquim Nabuco, 2019. Disponível em: </w:t>
            </w:r>
            <w:r w:rsidR="00EB67E4">
              <w:rPr>
                <w:rStyle w:val="Hyperlink"/>
                <w:rFonts w:ascii="Arial" w:hAnsi="Arial" w:cs="Arial"/>
                <w:bCs/>
                <w:lang w:val="pt-PT"/>
              </w:rPr>
              <w:fldChar w:fldCharType="begin"/>
            </w:r>
            <w:r w:rsidR="00EB67E4">
              <w:rPr>
                <w:rStyle w:val="Hyperlink"/>
                <w:rFonts w:ascii="Arial" w:hAnsi="Arial" w:cs="Arial"/>
                <w:bCs/>
                <w:lang w:val="pt-PT"/>
              </w:rPr>
              <w:instrText xml:space="preserve"> HYPERLINK "https://www.coletiva.org/direito-a-cidade-e-questoes-raciais" </w:instrText>
            </w:r>
            <w:r w:rsidR="00EB67E4">
              <w:rPr>
                <w:rStyle w:val="Hyperlink"/>
                <w:rFonts w:ascii="Arial" w:hAnsi="Arial" w:cs="Arial"/>
                <w:bCs/>
                <w:lang w:val="pt-PT"/>
              </w:rPr>
              <w:fldChar w:fldCharType="separate"/>
            </w:r>
            <w:r w:rsidRPr="0046706C">
              <w:rPr>
                <w:rStyle w:val="Hyperlink"/>
                <w:rFonts w:ascii="Arial" w:hAnsi="Arial" w:cs="Arial"/>
                <w:bCs/>
                <w:lang w:val="pt-PT"/>
              </w:rPr>
              <w:t>https://www.coletiva.org/direito-a-cidade-e-questoes-raciais</w:t>
            </w:r>
            <w:r w:rsidR="00EB67E4">
              <w:rPr>
                <w:rStyle w:val="Hyperlink"/>
                <w:rFonts w:ascii="Arial" w:hAnsi="Arial" w:cs="Arial"/>
                <w:bCs/>
                <w:lang w:val="pt-PT"/>
              </w:rPr>
              <w:fldChar w:fldCharType="end"/>
            </w:r>
            <w:r w:rsidRPr="00FE37D1">
              <w:rPr>
                <w:rFonts w:ascii="Arial" w:hAnsi="Arial" w:cs="Arial"/>
                <w:bCs/>
                <w:lang w:val="pt-PT"/>
              </w:rPr>
              <w:t xml:space="preserve"> </w:t>
            </w:r>
          </w:p>
          <w:p w14:paraId="1B0E24D7" w14:textId="77777777" w:rsidR="00313B5A" w:rsidRDefault="00313B5A" w:rsidP="00313B5A">
            <w:pPr>
              <w:jc w:val="both"/>
              <w:rPr>
                <w:rFonts w:ascii="Arial" w:hAnsi="Arial" w:cs="Arial"/>
                <w:bCs/>
                <w:lang w:val="pt-PT"/>
              </w:rPr>
            </w:pPr>
            <w:r>
              <w:rPr>
                <w:rFonts w:ascii="Arial" w:hAnsi="Arial" w:cs="Arial"/>
                <w:bCs/>
                <w:lang w:val="pt-PT"/>
              </w:rPr>
              <w:t xml:space="preserve">Leitura compelmentar: </w:t>
            </w:r>
          </w:p>
          <w:p w14:paraId="08A7FAA4" w14:textId="77777777" w:rsidR="00313B5A" w:rsidRDefault="00313B5A" w:rsidP="00313B5A">
            <w:pPr>
              <w:jc w:val="both"/>
              <w:rPr>
                <w:rFonts w:ascii="Arial" w:hAnsi="Arial" w:cs="Arial"/>
                <w:b/>
                <w:lang w:val="pt-PT"/>
              </w:rPr>
            </w:pPr>
            <w:r w:rsidRPr="00384A39">
              <w:rPr>
                <w:rFonts w:ascii="Arial" w:hAnsi="Arial" w:cs="Arial"/>
                <w:bCs/>
                <w:lang w:val="pt-PT"/>
              </w:rPr>
              <w:t>P</w:t>
            </w:r>
            <w:r>
              <w:rPr>
                <w:rFonts w:ascii="Arial" w:hAnsi="Arial" w:cs="Arial"/>
                <w:bCs/>
                <w:lang w:val="pt-PT"/>
              </w:rPr>
              <w:t>ATERNIANI</w:t>
            </w:r>
            <w:r w:rsidRPr="00384A39">
              <w:rPr>
                <w:rFonts w:ascii="Arial" w:hAnsi="Arial" w:cs="Arial"/>
                <w:bCs/>
                <w:lang w:val="pt-PT"/>
              </w:rPr>
              <w:t xml:space="preserve">, Stella Zagatto. </w:t>
            </w:r>
            <w:r>
              <w:rPr>
                <w:rFonts w:ascii="Arial" w:hAnsi="Arial" w:cs="Arial"/>
                <w:bCs/>
                <w:lang w:val="pt-PT"/>
              </w:rPr>
              <w:t>“Raça e cidade: para descolonizar a produção do conhecimento sobre São Paulo.” Revista América. Escola da Cidade, N. 2, São Paulo, 2020. Disponível em:</w:t>
            </w:r>
            <w:r>
              <w:t xml:space="preserve"> </w:t>
            </w:r>
            <w:hyperlink r:id="rId16" w:history="1">
              <w:r>
                <w:rPr>
                  <w:rStyle w:val="Hyperlink"/>
                </w:rPr>
                <w:t>http://ojs.escoladacidade.org/index.php/america/article/view/61/79</w:t>
              </w:r>
            </w:hyperlink>
          </w:p>
          <w:p w14:paraId="2F471156" w14:textId="77777777" w:rsidR="00313B5A" w:rsidRDefault="00313B5A" w:rsidP="00313B5A">
            <w:pPr>
              <w:pStyle w:val="Legendafotos"/>
              <w:rPr>
                <w:rFonts w:ascii="Arial" w:hAnsi="Arial" w:cs="Arial"/>
                <w:b/>
                <w:bCs w:val="0"/>
                <w:color w:val="auto"/>
              </w:rPr>
            </w:pPr>
          </w:p>
          <w:p w14:paraId="14C30E42" w14:textId="62778FF9" w:rsidR="00233006" w:rsidRDefault="00233006" w:rsidP="00313B5A">
            <w:pPr>
              <w:pStyle w:val="Legendafotos"/>
              <w:rPr>
                <w:rFonts w:ascii="Arial" w:hAnsi="Arial" w:cs="Arial"/>
              </w:rPr>
            </w:pPr>
          </w:p>
        </w:tc>
      </w:tr>
      <w:tr w:rsidR="00233006" w14:paraId="7A06E631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0BE2FC35" w14:textId="7387F291" w:rsidR="00233006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8ª </w:t>
            </w:r>
            <w:r w:rsidR="00BD1C70">
              <w:rPr>
                <w:rFonts w:ascii="Arial" w:hAnsi="Arial" w:cs="Arial"/>
              </w:rPr>
              <w:t>aula</w:t>
            </w:r>
          </w:p>
          <w:p w14:paraId="2009E59A" w14:textId="7845BDCF" w:rsidR="008A248E" w:rsidRDefault="008A248E" w:rsidP="008A248E">
            <w:pPr>
              <w:jc w:val="both"/>
              <w:rPr>
                <w:rFonts w:ascii="Arial" w:hAnsi="Arial" w:cs="Arial"/>
              </w:rPr>
            </w:pPr>
          </w:p>
          <w:p w14:paraId="51D03127" w14:textId="7D5EAE61" w:rsidR="00F201CC" w:rsidRPr="00F201CC" w:rsidRDefault="00F201CC" w:rsidP="008A24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201CC">
              <w:rPr>
                <w:rFonts w:ascii="Arial" w:hAnsi="Arial" w:cs="Arial"/>
                <w:sz w:val="18"/>
                <w:szCs w:val="18"/>
              </w:rPr>
              <w:t>Reposição</w:t>
            </w:r>
          </w:p>
          <w:p w14:paraId="1DF227F7" w14:textId="42A173CA" w:rsidR="00233006" w:rsidRDefault="00F201CC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AVA</w:t>
            </w:r>
            <w:r w:rsidR="008A06EF">
              <w:rPr>
                <w:rFonts w:ascii="Arial" w:hAnsi="Arial" w:cs="Arial"/>
              </w:rPr>
              <w:t xml:space="preserve"> </w:t>
            </w:r>
            <w:r w:rsidR="0038563F">
              <w:rPr>
                <w:rFonts w:ascii="Arial" w:hAnsi="Arial" w:cs="Arial"/>
              </w:rPr>
              <w:t>(</w:t>
            </w:r>
            <w:r w:rsidR="008A06EF">
              <w:rPr>
                <w:rFonts w:ascii="Arial" w:hAnsi="Arial" w:cs="Arial"/>
              </w:rPr>
              <w:t>20/04</w:t>
            </w:r>
            <w:r w:rsidR="0038563F">
              <w:rPr>
                <w:rFonts w:ascii="Arial" w:hAnsi="Arial" w:cs="Arial"/>
              </w:rPr>
              <w:t>)</w:t>
            </w:r>
          </w:p>
        </w:tc>
        <w:tc>
          <w:tcPr>
            <w:tcW w:w="8328" w:type="dxa"/>
          </w:tcPr>
          <w:p w14:paraId="03F365E1" w14:textId="5BDA03F0" w:rsidR="00313B5A" w:rsidRDefault="00233006" w:rsidP="00313B5A">
            <w:pPr>
              <w:pStyle w:val="Legendafotos"/>
              <w:rPr>
                <w:rFonts w:ascii="Arial" w:hAnsi="Arial" w:cs="Arial"/>
                <w:b/>
                <w:bCs w:val="0"/>
                <w:color w:val="auto"/>
              </w:rPr>
            </w:pPr>
            <w:r w:rsidRPr="00202A90" w:rsidDel="0018539C">
              <w:rPr>
                <w:rFonts w:ascii="Arial" w:hAnsi="Arial" w:cs="Arial"/>
                <w:b/>
              </w:rPr>
              <w:t xml:space="preserve"> </w:t>
            </w:r>
            <w:r w:rsidR="005A3B42">
              <w:rPr>
                <w:rFonts w:ascii="Arial" w:hAnsi="Arial" w:cs="Arial"/>
                <w:b/>
                <w:lang w:val="pt-PT"/>
              </w:rPr>
              <w:t xml:space="preserve"> </w:t>
            </w:r>
            <w:r w:rsidR="00313B5A">
              <w:rPr>
                <w:rFonts w:ascii="Arial" w:hAnsi="Arial" w:cs="Arial"/>
                <w:b/>
                <w:bCs w:val="0"/>
                <w:color w:val="auto"/>
              </w:rPr>
              <w:t xml:space="preserve"> Semana de Orientação </w:t>
            </w:r>
            <w:r w:rsidR="00BB34F2">
              <w:rPr>
                <w:rFonts w:ascii="Arial" w:hAnsi="Arial" w:cs="Arial"/>
                <w:b/>
                <w:bCs w:val="0"/>
                <w:color w:val="auto"/>
              </w:rPr>
              <w:t>e Pesquisa</w:t>
            </w:r>
          </w:p>
          <w:p w14:paraId="0E3A9F88" w14:textId="6FA78A79" w:rsidR="00233006" w:rsidRDefault="00233006" w:rsidP="00313B5A">
            <w:pPr>
              <w:pStyle w:val="Legendafotos"/>
              <w:rPr>
                <w:rFonts w:ascii="Arial" w:hAnsi="Arial" w:cs="Arial"/>
              </w:rPr>
            </w:pPr>
          </w:p>
        </w:tc>
      </w:tr>
      <w:tr w:rsidR="00233006" w14:paraId="557F673E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2DD083BA" w14:textId="77777777" w:rsidR="0038563F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75B9D212" w14:textId="46E3D789" w:rsidR="00233006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9ª </w:t>
            </w:r>
            <w:r w:rsidR="00BD1C70">
              <w:rPr>
                <w:rFonts w:ascii="Arial" w:hAnsi="Arial" w:cs="Arial"/>
              </w:rPr>
              <w:t>aula</w:t>
            </w:r>
          </w:p>
          <w:p w14:paraId="1126F662" w14:textId="2B0ADAF9" w:rsidR="00DF310C" w:rsidRDefault="0038563F" w:rsidP="00DF31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F310C">
              <w:rPr>
                <w:rFonts w:ascii="Arial" w:hAnsi="Arial" w:cs="Arial"/>
              </w:rPr>
              <w:t>2</w:t>
            </w:r>
            <w:r w:rsidR="0057099A">
              <w:rPr>
                <w:rFonts w:ascii="Arial" w:hAnsi="Arial" w:cs="Arial"/>
              </w:rPr>
              <w:t>5</w:t>
            </w:r>
            <w:r w:rsidR="00DF310C">
              <w:rPr>
                <w:rFonts w:ascii="Arial" w:hAnsi="Arial" w:cs="Arial"/>
              </w:rPr>
              <w:t>/04</w:t>
            </w:r>
          </w:p>
          <w:p w14:paraId="044BFA8F" w14:textId="5C11AB98" w:rsidR="00233006" w:rsidRDefault="00233006" w:rsidP="00233006">
            <w:pPr>
              <w:jc w:val="both"/>
              <w:rPr>
                <w:rFonts w:ascii="Arial" w:hAnsi="Arial" w:cs="Arial"/>
              </w:rPr>
            </w:pPr>
          </w:p>
          <w:p w14:paraId="74BCE882" w14:textId="3096AD8A" w:rsidR="00233006" w:rsidRDefault="00233006" w:rsidP="002330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37EED241" w14:textId="77777777" w:rsidR="00DF310C" w:rsidRPr="0077299E" w:rsidRDefault="00DF310C" w:rsidP="00DF310C">
            <w:pPr>
              <w:jc w:val="both"/>
              <w:rPr>
                <w:rFonts w:ascii="Arial" w:hAnsi="Arial" w:cs="Arial"/>
                <w:b/>
              </w:rPr>
            </w:pPr>
            <w:r w:rsidRPr="0077299E">
              <w:rPr>
                <w:rFonts w:ascii="Arial" w:hAnsi="Arial" w:cs="Arial"/>
                <w:b/>
              </w:rPr>
              <w:t>Gênero</w:t>
            </w:r>
            <w:r>
              <w:rPr>
                <w:rFonts w:ascii="Arial" w:hAnsi="Arial" w:cs="Arial"/>
                <w:b/>
              </w:rPr>
              <w:t>, transitoriedades</w:t>
            </w:r>
            <w:r w:rsidRPr="0077299E">
              <w:rPr>
                <w:rFonts w:ascii="Arial" w:hAnsi="Arial" w:cs="Arial"/>
                <w:b/>
              </w:rPr>
              <w:t xml:space="preserve"> e a</w:t>
            </w:r>
            <w:r>
              <w:rPr>
                <w:rFonts w:ascii="Arial" w:hAnsi="Arial" w:cs="Arial"/>
                <w:b/>
              </w:rPr>
              <w:t>s subjetividades na</w:t>
            </w:r>
            <w:r w:rsidRPr="0077299E">
              <w:rPr>
                <w:rFonts w:ascii="Arial" w:hAnsi="Arial" w:cs="Arial"/>
                <w:b/>
              </w:rPr>
              <w:t xml:space="preserve"> cidade</w:t>
            </w:r>
          </w:p>
          <w:p w14:paraId="6004C640" w14:textId="77777777" w:rsidR="00DF310C" w:rsidRDefault="00DF310C" w:rsidP="00DF310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CORTÉS, José Miguel G. Cidades masculinas, ou a negação dos gêneros. </w:t>
            </w:r>
            <w:r w:rsidRPr="00782767">
              <w:rPr>
                <w:rFonts w:ascii="Arial" w:hAnsi="Arial" w:cs="Arial"/>
                <w:i/>
                <w:iCs/>
              </w:rPr>
              <w:t>In:</w:t>
            </w:r>
            <w:r>
              <w:rPr>
                <w:rFonts w:ascii="Arial" w:hAnsi="Arial" w:cs="Arial"/>
              </w:rPr>
              <w:t xml:space="preserve"> </w:t>
            </w:r>
            <w:r w:rsidRPr="00B33C65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5919A5">
              <w:rPr>
                <w:rFonts w:ascii="Arial" w:hAnsi="Arial" w:cs="Arial"/>
                <w:b/>
              </w:rPr>
              <w:t>Políticas do Espaço - Arquitetura, Gênero e Controle Social</w:t>
            </w:r>
            <w:r>
              <w:rPr>
                <w:rFonts w:ascii="Arial" w:hAnsi="Arial" w:cs="Arial"/>
              </w:rPr>
              <w:t>. São Paulo: SENAC, 2008. (Segunda parte pp 122-156).</w:t>
            </w:r>
          </w:p>
          <w:p w14:paraId="32367FC2" w14:textId="77777777" w:rsidR="00DF310C" w:rsidRDefault="00DF310C" w:rsidP="00DF310C">
            <w:pPr>
              <w:snapToGrid w:val="0"/>
              <w:rPr>
                <w:rFonts w:ascii="Arial" w:hAnsi="Arial" w:cs="Arial"/>
              </w:rPr>
            </w:pPr>
          </w:p>
          <w:p w14:paraId="6FD00EA3" w14:textId="77777777" w:rsidR="00DF310C" w:rsidRPr="00C22D60" w:rsidRDefault="00DF310C" w:rsidP="00DF310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2D60">
              <w:rPr>
                <w:rFonts w:ascii="Arial" w:hAnsi="Arial" w:cs="Arial"/>
                <w:color w:val="auto"/>
                <w:sz w:val="20"/>
                <w:szCs w:val="20"/>
              </w:rPr>
              <w:t xml:space="preserve">MOMBAÇA, Jota. Não vão nos matar agora. Rio de Janeiro: </w:t>
            </w:r>
            <w:proofErr w:type="spellStart"/>
            <w:r w:rsidRPr="00C22D60">
              <w:rPr>
                <w:rFonts w:ascii="Arial" w:hAnsi="Arial" w:cs="Arial"/>
                <w:color w:val="auto"/>
                <w:sz w:val="20"/>
                <w:szCs w:val="20"/>
              </w:rPr>
              <w:t>Cobogó</w:t>
            </w:r>
            <w:proofErr w:type="spellEnd"/>
            <w:r w:rsidRPr="00C22D60">
              <w:rPr>
                <w:rFonts w:ascii="Arial" w:hAnsi="Arial" w:cs="Arial"/>
                <w:color w:val="auto"/>
                <w:sz w:val="20"/>
                <w:szCs w:val="20"/>
              </w:rPr>
              <w:t xml:space="preserve">, 2021.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(seleção de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caps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6F240FCF" w14:textId="403C1A48" w:rsidR="00123E6C" w:rsidRPr="00B54103" w:rsidRDefault="00123E6C" w:rsidP="00233006">
            <w:pPr>
              <w:snapToGrid w:val="0"/>
              <w:rPr>
                <w:rFonts w:ascii="Arial" w:hAnsi="Arial" w:cs="Arial"/>
                <w:b/>
                <w:lang w:val="pt-PT"/>
              </w:rPr>
            </w:pPr>
          </w:p>
        </w:tc>
      </w:tr>
      <w:tr w:rsidR="00233006" w14:paraId="60A12F58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13A896DC" w14:textId="2B604449" w:rsidR="00233006" w:rsidRDefault="00233006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10ª </w:t>
            </w:r>
            <w:r w:rsidR="00BD1C70">
              <w:rPr>
                <w:rFonts w:ascii="Arial" w:hAnsi="Arial" w:cs="Arial"/>
              </w:rPr>
              <w:t>aula</w:t>
            </w:r>
          </w:p>
          <w:p w14:paraId="45B02786" w14:textId="5E78DD82" w:rsidR="00233006" w:rsidRDefault="00DF310C" w:rsidP="002330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(Sábado 2</w:t>
            </w:r>
            <w:r w:rsidR="00004CA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/04</w:t>
            </w:r>
            <w:r w:rsidR="00E35A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669FD">
              <w:rPr>
                <w:rFonts w:ascii="Arial" w:hAnsi="Arial" w:cs="Arial"/>
              </w:rPr>
              <w:t>à</w:t>
            </w:r>
            <w:r>
              <w:rPr>
                <w:rFonts w:ascii="Arial" w:hAnsi="Arial" w:cs="Arial"/>
              </w:rPr>
              <w:t xml:space="preserve"> confirmar)</w:t>
            </w:r>
          </w:p>
        </w:tc>
        <w:tc>
          <w:tcPr>
            <w:tcW w:w="8328" w:type="dxa"/>
          </w:tcPr>
          <w:p w14:paraId="5CC9237B" w14:textId="77777777" w:rsidR="00DF310C" w:rsidRPr="007F328C" w:rsidRDefault="00DF310C" w:rsidP="00DF310C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Atuação no território: a</w:t>
            </w:r>
            <w:r w:rsidRPr="007F328C">
              <w:rPr>
                <w:rFonts w:ascii="Arial" w:hAnsi="Arial" w:cs="Arial"/>
                <w:b/>
                <w:bCs/>
              </w:rPr>
              <w:t>ção</w:t>
            </w:r>
            <w:r>
              <w:rPr>
                <w:rFonts w:ascii="Arial" w:hAnsi="Arial" w:cs="Arial"/>
                <w:b/>
                <w:bCs/>
              </w:rPr>
              <w:t xml:space="preserve"> política na cidade</w:t>
            </w:r>
          </w:p>
          <w:p w14:paraId="2B631208" w14:textId="77777777" w:rsidR="00DF310C" w:rsidRDefault="00DF310C" w:rsidP="00DF310C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Mesa com as convidadas </w:t>
            </w:r>
            <w:proofErr w:type="spellStart"/>
            <w:r>
              <w:rPr>
                <w:rFonts w:ascii="Arial" w:hAnsi="Arial" w:cs="Arial"/>
              </w:rPr>
              <w:t>Bru</w:t>
            </w:r>
            <w:proofErr w:type="spellEnd"/>
            <w:r>
              <w:rPr>
                <w:rFonts w:ascii="Arial" w:hAnsi="Arial" w:cs="Arial"/>
              </w:rPr>
              <w:t xml:space="preserve"> Pereira (coordenadora do Vote LGBT) e </w:t>
            </w:r>
            <w:proofErr w:type="spellStart"/>
            <w:r>
              <w:rPr>
                <w:rFonts w:ascii="Arial" w:hAnsi="Arial" w:cs="Arial"/>
              </w:rPr>
              <w:t>Profa</w:t>
            </w:r>
            <w:proofErr w:type="spellEnd"/>
            <w:r>
              <w:rPr>
                <w:rFonts w:ascii="Arial" w:hAnsi="Arial" w:cs="Arial"/>
              </w:rPr>
              <w:t xml:space="preserve"> Joana Barros (Unifesp). </w:t>
            </w:r>
          </w:p>
          <w:p w14:paraId="50BCE0E7" w14:textId="07433256" w:rsidR="001D7A45" w:rsidRPr="00C22D60" w:rsidRDefault="00DF310C" w:rsidP="00DF31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Texto: PAOLI, Maria Célia. “Os trabalhadores urbanos na fala dos outros: tempo, espaços e classe na história operária brasileira”. In: Sujeitos políticos na formação social brasileira. São Carlos: EDUFSCAR, 2024. (pp 133-170) </w:t>
            </w:r>
          </w:p>
          <w:p w14:paraId="3E7D2367" w14:textId="12C17231" w:rsidR="00233006" w:rsidRPr="00EE71B9" w:rsidRDefault="00233006" w:rsidP="0023300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3730A7C6" w14:textId="7B42E00A" w:rsidR="00233006" w:rsidRDefault="00233006" w:rsidP="00233006">
            <w:pPr>
              <w:spacing w:line="240" w:lineRule="atLeast"/>
              <w:jc w:val="both"/>
              <w:rPr>
                <w:rFonts w:ascii="Arial" w:hAnsi="Arial" w:cs="Arial"/>
                <w:caps/>
              </w:rPr>
            </w:pPr>
          </w:p>
        </w:tc>
      </w:tr>
      <w:tr w:rsidR="001D7A45" w14:paraId="352E59E7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22A229B3" w14:textId="4FCFDBCB" w:rsidR="001D7A45" w:rsidRDefault="001D7A45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11ª aula</w:t>
            </w:r>
          </w:p>
          <w:p w14:paraId="4D88830A" w14:textId="4C7CA5F1" w:rsidR="00DF310C" w:rsidRDefault="003669FD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F310C">
              <w:rPr>
                <w:rFonts w:ascii="Arial" w:hAnsi="Arial" w:cs="Arial"/>
              </w:rPr>
              <w:t>09/05</w:t>
            </w:r>
          </w:p>
          <w:p w14:paraId="42266CA1" w14:textId="2630501A" w:rsidR="001D7A45" w:rsidRDefault="001D7A45" w:rsidP="001D7A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011880CA" w14:textId="77777777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questão da terra, descolonizar como modo de habitar o mundo</w:t>
            </w:r>
          </w:p>
          <w:p w14:paraId="2411757D" w14:textId="77777777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14:paraId="4CD5076A" w14:textId="77777777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SANTOS, </w:t>
            </w:r>
            <w:proofErr w:type="spellStart"/>
            <w:r w:rsidRPr="00E22166">
              <w:rPr>
                <w:rFonts w:ascii="Arial" w:hAnsi="Arial" w:cs="Arial"/>
              </w:rPr>
              <w:t>Antonio</w:t>
            </w:r>
            <w:proofErr w:type="spellEnd"/>
            <w:r w:rsidRPr="00E22166">
              <w:rPr>
                <w:rFonts w:ascii="Arial" w:hAnsi="Arial" w:cs="Arial"/>
              </w:rPr>
              <w:t xml:space="preserve"> Bispo dos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A terra dá, a terra quer</w:t>
            </w:r>
            <w:r w:rsidRPr="00EE71B9">
              <w:rPr>
                <w:rFonts w:ascii="Arial" w:hAnsi="Arial" w:cs="Arial"/>
              </w:rPr>
              <w:t xml:space="preserve">. São Paulo: </w:t>
            </w:r>
            <w:proofErr w:type="spellStart"/>
            <w:r w:rsidRPr="00EE71B9">
              <w:rPr>
                <w:rFonts w:ascii="Arial" w:hAnsi="Arial" w:cs="Arial"/>
              </w:rPr>
              <w:t>Ubu</w:t>
            </w:r>
            <w:proofErr w:type="spellEnd"/>
            <w:r w:rsidRPr="00EE71B9">
              <w:rPr>
                <w:rFonts w:ascii="Arial" w:hAnsi="Arial" w:cs="Arial"/>
              </w:rPr>
              <w:t>, 2023.</w:t>
            </w:r>
            <w:r>
              <w:rPr>
                <w:rFonts w:ascii="Arial" w:hAnsi="Arial" w:cs="Arial"/>
              </w:rPr>
              <w:t xml:space="preserve"> </w:t>
            </w:r>
          </w:p>
          <w:p w14:paraId="238A4C08" w14:textId="77777777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0B939AE3" w14:textId="77777777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SANTOS, Milton. Por uma geografia cidadã: por uma epistemologia da existência. Revista Prosa verso e arte. Disponível em: </w:t>
            </w:r>
            <w:hyperlink r:id="rId17" w:history="1">
              <w:r w:rsidRPr="00DB6D68">
                <w:rPr>
                  <w:rStyle w:val="Hyperlink"/>
                  <w:rFonts w:ascii="Arial" w:hAnsi="Arial" w:cs="Arial"/>
                </w:rPr>
                <w:t>https://www.revistaprosaversoearte.com/por-uma-</w:t>
              </w:r>
              <w:r w:rsidRPr="00DB6D68">
                <w:rPr>
                  <w:rStyle w:val="Hyperlink"/>
                  <w:rFonts w:ascii="Arial" w:hAnsi="Arial" w:cs="Arial"/>
                </w:rPr>
                <w:lastRenderedPageBreak/>
                <w:t>geografia-cidada-por-uma-epistemologia-da-existencia-texto-fabuloso-do-professor-milton-santos/?fbclid=IwAR0qvkf2-kwebZSCE3Osy13rPdPnv1Uj3nAeoGtVReAp-xn38VwR_WQnmvE</w:t>
              </w:r>
            </w:hyperlink>
          </w:p>
          <w:p w14:paraId="628C232D" w14:textId="14400014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D7A45" w14:paraId="22371A06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4E3BC39D" w14:textId="2982EDCD" w:rsidR="001D7A45" w:rsidRDefault="001D7A45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12ª </w:t>
            </w:r>
            <w:r w:rsidR="003E7319">
              <w:rPr>
                <w:rFonts w:ascii="Arial" w:hAnsi="Arial" w:cs="Arial"/>
              </w:rPr>
              <w:t>aula</w:t>
            </w:r>
          </w:p>
          <w:p w14:paraId="65CC4FED" w14:textId="6DC586F0" w:rsidR="001D7A45" w:rsidRDefault="003669FD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F310C">
              <w:rPr>
                <w:rFonts w:ascii="Arial" w:hAnsi="Arial" w:cs="Arial"/>
              </w:rPr>
              <w:t>16/05</w:t>
            </w:r>
          </w:p>
        </w:tc>
        <w:tc>
          <w:tcPr>
            <w:tcW w:w="8328" w:type="dxa"/>
          </w:tcPr>
          <w:p w14:paraId="36F5F72F" w14:textId="16557AE2" w:rsidR="001D7A45" w:rsidRDefault="001D7A45" w:rsidP="001D7A45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0340CB">
              <w:rPr>
                <w:rFonts w:ascii="Arial" w:hAnsi="Arial" w:cs="Arial"/>
                <w:b/>
                <w:bCs/>
              </w:rPr>
              <w:t xml:space="preserve">Movimentos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0340CB">
              <w:rPr>
                <w:rFonts w:ascii="Arial" w:hAnsi="Arial" w:cs="Arial"/>
                <w:b/>
                <w:bCs/>
              </w:rPr>
              <w:t>ociais</w:t>
            </w:r>
            <w:r w:rsidRPr="007F328C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0F21E411" w14:textId="57FCEE98" w:rsidR="001D7A45" w:rsidRPr="0087482B" w:rsidRDefault="001D7A45" w:rsidP="001D7A45">
            <w:pPr>
              <w:jc w:val="both"/>
              <w:rPr>
                <w:rFonts w:ascii="Arial" w:hAnsi="Arial" w:cs="Arial"/>
              </w:rPr>
            </w:pPr>
            <w:r w:rsidRPr="00202A90">
              <w:rPr>
                <w:rFonts w:ascii="Arial" w:hAnsi="Arial" w:cs="Arial"/>
              </w:rPr>
              <w:t xml:space="preserve">COHN, Maria da Glória. Marcos Referenciais Teóricos que têm dado Suporte às Análises dos Movimentos Sociais e Ações Coletivas no Brasil – 1970-2018. Revista Brasileira de sociologia, V6, n14, 2018. Disponível em: </w:t>
            </w:r>
            <w:hyperlink r:id="rId18" w:history="1">
              <w:r w:rsidRPr="007F328C">
                <w:rPr>
                  <w:rStyle w:val="Hyperlink"/>
                  <w:rFonts w:ascii="Arial" w:hAnsi="Arial" w:cs="Arial"/>
                  <w:color w:val="auto"/>
                </w:rPr>
                <w:t>http://www.sbsociologia.com.br/rbsociologia/index.php/rbs/article/view/430/248</w:t>
              </w:r>
            </w:hyperlink>
          </w:p>
        </w:tc>
      </w:tr>
      <w:tr w:rsidR="001D7A45" w14:paraId="1743B488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54047D8B" w14:textId="12B71881" w:rsidR="001D7A45" w:rsidRDefault="001D7A45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13ª</w:t>
            </w:r>
            <w:r w:rsidR="003E7319">
              <w:rPr>
                <w:rFonts w:ascii="Arial" w:hAnsi="Arial" w:cs="Arial"/>
              </w:rPr>
              <w:t xml:space="preserve"> aula</w:t>
            </w:r>
          </w:p>
          <w:p w14:paraId="55E22FDD" w14:textId="169CCBDE" w:rsidR="00D60716" w:rsidRDefault="00DF310C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</w:t>
            </w:r>
            <w:r w:rsidR="001D7A45">
              <w:rPr>
                <w:rFonts w:ascii="Arial" w:hAnsi="Arial" w:cs="Arial"/>
              </w:rPr>
              <w:t xml:space="preserve"> </w:t>
            </w:r>
          </w:p>
          <w:p w14:paraId="400CF252" w14:textId="65A0751F" w:rsidR="001D7A45" w:rsidRDefault="001D7A45" w:rsidP="001D7A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00B293E0" w14:textId="77777777" w:rsidR="00314422" w:rsidRDefault="00314422" w:rsidP="00314422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 movim</w:t>
            </w:r>
            <w:r w:rsidRPr="007F328C">
              <w:rPr>
                <w:rFonts w:ascii="Arial" w:hAnsi="Arial" w:cs="Arial"/>
                <w:b/>
                <w:bCs/>
              </w:rPr>
              <w:t>ento d</w:t>
            </w:r>
            <w:r>
              <w:rPr>
                <w:rFonts w:ascii="Arial" w:hAnsi="Arial" w:cs="Arial"/>
                <w:b/>
                <w:bCs/>
              </w:rPr>
              <w:t xml:space="preserve">e organização da extrema direita </w:t>
            </w:r>
          </w:p>
          <w:p w14:paraId="5EBA79A3" w14:textId="0E2A1D4C" w:rsidR="00314422" w:rsidRPr="004D1781" w:rsidRDefault="00314422" w:rsidP="00314422">
            <w:pPr>
              <w:spacing w:line="240" w:lineRule="atLeast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KLEIN, Naomi.</w:t>
            </w:r>
            <w:r w:rsidRPr="002E1ADD">
              <w:rPr>
                <w:rFonts w:ascii="Arial" w:hAnsi="Arial" w:cs="Arial"/>
              </w:rPr>
              <w:t xml:space="preserve"> </w:t>
            </w:r>
            <w:proofErr w:type="spellStart"/>
            <w:r w:rsidRPr="00B34CA3">
              <w:rPr>
                <w:rFonts w:ascii="Arial" w:hAnsi="Arial" w:cs="Arial"/>
                <w:b/>
                <w:bCs/>
              </w:rPr>
              <w:t>Doppelgänger</w:t>
            </w:r>
            <w:proofErr w:type="spellEnd"/>
            <w:r w:rsidRPr="00B34CA3">
              <w:rPr>
                <w:rFonts w:ascii="Arial" w:hAnsi="Arial" w:cs="Arial"/>
                <w:b/>
                <w:bCs/>
              </w:rPr>
              <w:t xml:space="preserve"> - Uma viagem através do Mundo-Espelho</w:t>
            </w:r>
            <w:r>
              <w:rPr>
                <w:rFonts w:ascii="Arial" w:hAnsi="Arial" w:cs="Arial"/>
              </w:rPr>
              <w:t xml:space="preserve">. São Paulo: </w:t>
            </w:r>
            <w:proofErr w:type="spellStart"/>
            <w:r>
              <w:rPr>
                <w:rFonts w:ascii="Arial" w:hAnsi="Arial" w:cs="Arial"/>
              </w:rPr>
              <w:t>Carambaia</w:t>
            </w:r>
            <w:proofErr w:type="spellEnd"/>
            <w:r>
              <w:rPr>
                <w:rFonts w:ascii="Arial" w:hAnsi="Arial" w:cs="Arial"/>
              </w:rPr>
              <w:t xml:space="preserve">, 2024. “Introdução: A eu genérica”, </w:t>
            </w:r>
            <w:proofErr w:type="spellStart"/>
            <w:r w:rsidRPr="009B268F">
              <w:rPr>
                <w:rFonts w:ascii="Arial" w:hAnsi="Arial" w:cs="Arial"/>
              </w:rPr>
              <w:t>Cap</w:t>
            </w:r>
            <w:proofErr w:type="spellEnd"/>
            <w:r w:rsidRPr="009B268F">
              <w:rPr>
                <w:rFonts w:ascii="Arial" w:hAnsi="Arial" w:cs="Arial"/>
              </w:rPr>
              <w:t xml:space="preserve"> 13 – </w:t>
            </w:r>
            <w:r>
              <w:rPr>
                <w:rFonts w:ascii="Arial" w:hAnsi="Arial" w:cs="Arial"/>
              </w:rPr>
              <w:t>“</w:t>
            </w:r>
            <w:r w:rsidRPr="009B268F">
              <w:rPr>
                <w:rFonts w:ascii="Arial" w:hAnsi="Arial" w:cs="Arial"/>
              </w:rPr>
              <w:t>O nazista no espelho</w:t>
            </w:r>
            <w:r>
              <w:rPr>
                <w:rFonts w:ascii="Arial" w:hAnsi="Arial" w:cs="Arial"/>
              </w:rPr>
              <w:t>” e posfácio de Rodrigo Nunes: “Também desse lado do espelho o falso é real”.</w:t>
            </w:r>
          </w:p>
          <w:p w14:paraId="32D948CB" w14:textId="77777777" w:rsidR="00314422" w:rsidRDefault="00314422" w:rsidP="00314422">
            <w:pPr>
              <w:jc w:val="both"/>
              <w:rPr>
                <w:rFonts w:ascii="Arial" w:hAnsi="Arial" w:cs="Arial"/>
              </w:rPr>
            </w:pPr>
          </w:p>
          <w:p w14:paraId="4BB91ABD" w14:textId="3F3A9C42" w:rsidR="001D7A45" w:rsidRDefault="001D7A45" w:rsidP="00466585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D7A45" w14:paraId="6AD270AE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36EE1459" w14:textId="6A33DFB6" w:rsidR="00D60716" w:rsidRDefault="001D7A45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14ª   </w:t>
            </w:r>
          </w:p>
          <w:p w14:paraId="1845CFC7" w14:textId="632B9AD9" w:rsidR="00D60716" w:rsidRDefault="00D60716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26D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/05</w:t>
            </w:r>
          </w:p>
          <w:p w14:paraId="668F6EB3" w14:textId="4940CDC0" w:rsidR="001D7A45" w:rsidRDefault="00D60716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(sábado)</w:t>
            </w:r>
          </w:p>
        </w:tc>
        <w:tc>
          <w:tcPr>
            <w:tcW w:w="8328" w:type="dxa"/>
          </w:tcPr>
          <w:p w14:paraId="2E4BF138" w14:textId="229032DF" w:rsidR="00ED5DFA" w:rsidRPr="00137017" w:rsidRDefault="001D7A45" w:rsidP="00ED5DFA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7F328C">
              <w:rPr>
                <w:rFonts w:ascii="Arial" w:hAnsi="Arial" w:cs="Arial"/>
                <w:b/>
                <w:bCs/>
              </w:rPr>
              <w:t xml:space="preserve"> </w:t>
            </w:r>
            <w:r w:rsidR="00ED5DFA">
              <w:rPr>
                <w:rFonts w:ascii="Arial" w:hAnsi="Arial" w:cs="Arial"/>
                <w:b/>
                <w:bCs/>
              </w:rPr>
              <w:t xml:space="preserve"> </w:t>
            </w:r>
            <w:r w:rsidR="003669FD">
              <w:rPr>
                <w:rFonts w:ascii="Arial" w:hAnsi="Arial" w:cs="Arial"/>
                <w:b/>
                <w:bCs/>
              </w:rPr>
              <w:t xml:space="preserve"> Visita ao museu Afro Brasil</w:t>
            </w:r>
          </w:p>
          <w:p w14:paraId="3271B65B" w14:textId="77777777" w:rsidR="00ED5DFA" w:rsidRDefault="00ED5DFA" w:rsidP="00ED5DFA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14:paraId="493E01A8" w14:textId="046FAA45" w:rsidR="001D7A45" w:rsidRPr="00002DC1" w:rsidRDefault="001D7A45" w:rsidP="003669FD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D7A45" w14:paraId="2B5CD6BF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631A29B3" w14:textId="13B51A66" w:rsidR="00D60716" w:rsidRDefault="001D7A45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15ª   </w:t>
            </w:r>
            <w:r w:rsidR="00D60716">
              <w:rPr>
                <w:rFonts w:ascii="Arial" w:hAnsi="Arial" w:cs="Arial"/>
              </w:rPr>
              <w:t xml:space="preserve"> aula</w:t>
            </w:r>
          </w:p>
          <w:p w14:paraId="2639BD92" w14:textId="1D418988" w:rsidR="001D7A45" w:rsidRDefault="00D60716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</w:t>
            </w:r>
          </w:p>
          <w:p w14:paraId="102A5558" w14:textId="73BB62A1" w:rsidR="001D7A45" w:rsidRDefault="001D7A45" w:rsidP="00D607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0694210B" w14:textId="77777777" w:rsidR="00314422" w:rsidRDefault="00314422" w:rsidP="00314422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Segurança e Território</w:t>
            </w:r>
          </w:p>
          <w:p w14:paraId="7BC451E6" w14:textId="77777777" w:rsidR="00314422" w:rsidRDefault="00314422" w:rsidP="0031442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FOUCAULT, Michel.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1C70">
              <w:rPr>
                <w:rFonts w:ascii="Arial" w:hAnsi="Arial" w:cs="Arial"/>
                <w:i/>
                <w:iCs/>
                <w:sz w:val="22"/>
                <w:szCs w:val="22"/>
              </w:rPr>
              <w:t>Segurança, Território, População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1: “Aula de 11 de janeiro de 1978”. Pp 03-38. São Paulo: Martins Fontes, 2008.</w:t>
            </w:r>
          </w:p>
          <w:p w14:paraId="3586D985" w14:textId="77777777" w:rsidR="00314422" w:rsidRPr="007F328C" w:rsidRDefault="00314422" w:rsidP="0031442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MANSO, Bruno Paes. </w:t>
            </w:r>
            <w:proofErr w:type="spellStart"/>
            <w:r>
              <w:rPr>
                <w:rFonts w:ascii="Arial" w:hAnsi="Arial" w:cs="Arial"/>
              </w:rPr>
              <w:t>Podcast</w:t>
            </w:r>
            <w:proofErr w:type="spellEnd"/>
            <w:r>
              <w:rPr>
                <w:rFonts w:ascii="Arial" w:hAnsi="Arial" w:cs="Arial"/>
              </w:rPr>
              <w:t xml:space="preserve"> República das milícias, episódio 6: “Adriano”. </w:t>
            </w:r>
            <w:r w:rsidRPr="00A87303">
              <w:rPr>
                <w:rFonts w:ascii="Arial" w:hAnsi="Arial" w:cs="Arial"/>
              </w:rPr>
              <w:t>https://globoplay.globo.com/podcasts/episode/a-republica-das-milicias/77d99162-57d3-44a3-af33-f4e3a5da89bc/</w:t>
            </w:r>
          </w:p>
          <w:p w14:paraId="24EA3C63" w14:textId="77777777" w:rsidR="00466585" w:rsidRDefault="00466585" w:rsidP="00466585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14:paraId="74540C4C" w14:textId="6454D131" w:rsidR="00466585" w:rsidRPr="002F655E" w:rsidDel="00553270" w:rsidRDefault="00466585" w:rsidP="00466585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Entrega do Ensaio Final</w:t>
            </w:r>
          </w:p>
          <w:p w14:paraId="11538BA0" w14:textId="77777777" w:rsidR="00314422" w:rsidRDefault="00314422" w:rsidP="00314422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14:paraId="4318D980" w14:textId="25E2CE2E" w:rsidR="001D7A45" w:rsidRDefault="001D7A45" w:rsidP="00314422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D7A45" w14:paraId="6ED50FFA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23A72FA9" w14:textId="64F8F038" w:rsidR="001D7A45" w:rsidRDefault="001D7A45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16ª </w:t>
            </w:r>
            <w:r w:rsidR="00ED5DFA">
              <w:rPr>
                <w:rFonts w:ascii="Arial" w:hAnsi="Arial" w:cs="Arial"/>
              </w:rPr>
              <w:t>aula</w:t>
            </w:r>
          </w:p>
          <w:p w14:paraId="1D8A2BC5" w14:textId="77777777" w:rsidR="00D60716" w:rsidRDefault="00D60716" w:rsidP="00D607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 Ava 31/05</w:t>
            </w:r>
          </w:p>
          <w:p w14:paraId="115F81CC" w14:textId="77777777" w:rsidR="001D7A45" w:rsidRDefault="001D7A45" w:rsidP="001D7A45">
            <w:pPr>
              <w:jc w:val="both"/>
              <w:rPr>
                <w:rFonts w:ascii="Arial" w:hAnsi="Arial" w:cs="Arial"/>
              </w:rPr>
            </w:pPr>
          </w:p>
          <w:p w14:paraId="5FDC2ACD" w14:textId="3A6154D3" w:rsidR="001D7A45" w:rsidRDefault="001D7A45" w:rsidP="001D7A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28" w:type="dxa"/>
          </w:tcPr>
          <w:p w14:paraId="37FC6B5F" w14:textId="5C3597EC" w:rsidR="00D60716" w:rsidRDefault="001D7A45" w:rsidP="00D607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947F9" w:rsidRPr="007F328C">
              <w:rPr>
                <w:rFonts w:ascii="Arial" w:hAnsi="Arial" w:cs="Arial"/>
                <w:b/>
                <w:bCs/>
              </w:rPr>
              <w:t xml:space="preserve"> </w:t>
            </w:r>
            <w:r w:rsidR="00D60716">
              <w:rPr>
                <w:rFonts w:ascii="Arial" w:hAnsi="Arial" w:cs="Arial"/>
                <w:b/>
                <w:bCs/>
              </w:rPr>
              <w:t xml:space="preserve"> Sociabilidades periféricas e violências simbólicas: juventudes, trajetórias e produção cultural</w:t>
            </w:r>
          </w:p>
          <w:p w14:paraId="69AFE431" w14:textId="77777777" w:rsidR="00D60716" w:rsidRDefault="00D60716" w:rsidP="00D60716">
            <w:pPr>
              <w:rPr>
                <w:rFonts w:ascii="Arial" w:hAnsi="Arial" w:cs="Arial"/>
                <w:b/>
                <w:bCs/>
              </w:rPr>
            </w:pPr>
          </w:p>
          <w:p w14:paraId="1BD20CFC" w14:textId="77777777" w:rsidR="00D60716" w:rsidRPr="003B3174" w:rsidRDefault="00D60716" w:rsidP="00D60716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TOMMASI, Lívia. </w:t>
            </w:r>
            <w:r w:rsidRPr="003B3174">
              <w:rPr>
                <w:rFonts w:ascii="Arial" w:hAnsi="Arial" w:cs="Arial"/>
              </w:rPr>
              <w:t>Nem bandidos nem trabalhadores baratos: trajetórias de jovens da periferia de Natal. DILEMAS: Revista de Estudos de Conflito e Controle Social, vol. 5, 1: 101- 129, 2012.</w:t>
            </w:r>
            <w:r>
              <w:rPr>
                <w:rFonts w:ascii="Arial" w:hAnsi="Arial" w:cs="Arial"/>
              </w:rPr>
              <w:t xml:space="preserve"> Disponível em: </w:t>
            </w:r>
            <w:hyperlink r:id="rId19" w:history="1">
              <w:r w:rsidRPr="00637627">
                <w:rPr>
                  <w:color w:val="0000FF"/>
                  <w:u w:val="single"/>
                </w:rPr>
                <w:t>https://revistas.ufrj.br/index.php/dilemas/article/view/7290/5869</w:t>
              </w:r>
            </w:hyperlink>
          </w:p>
          <w:p w14:paraId="0D50C653" w14:textId="6448E993" w:rsidR="001D7A45" w:rsidRDefault="001D7A45" w:rsidP="00D60716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D7A45" w14:paraId="037D0CE1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4D580EA6" w14:textId="10A5CC5B" w:rsidR="00C16F4F" w:rsidRDefault="001D7A45" w:rsidP="00C16F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17ª    </w:t>
            </w:r>
            <w:r w:rsidR="00CF6A05">
              <w:rPr>
                <w:rFonts w:ascii="Arial" w:hAnsi="Arial" w:cs="Arial"/>
              </w:rPr>
              <w:t>aula</w:t>
            </w:r>
            <w:r w:rsidR="005947F9">
              <w:rPr>
                <w:rFonts w:ascii="Arial" w:hAnsi="Arial" w:cs="Arial"/>
              </w:rPr>
              <w:t xml:space="preserve"> </w:t>
            </w:r>
            <w:r w:rsidR="00D60716">
              <w:rPr>
                <w:rFonts w:ascii="Arial" w:hAnsi="Arial" w:cs="Arial"/>
              </w:rPr>
              <w:t>0</w:t>
            </w:r>
            <w:r w:rsidR="00382E6A">
              <w:rPr>
                <w:rFonts w:ascii="Arial" w:hAnsi="Arial" w:cs="Arial"/>
              </w:rPr>
              <w:t>6</w:t>
            </w:r>
            <w:r w:rsidR="00D60716">
              <w:rPr>
                <w:rFonts w:ascii="Arial" w:hAnsi="Arial" w:cs="Arial"/>
              </w:rPr>
              <w:t xml:space="preserve">/06 </w:t>
            </w:r>
          </w:p>
          <w:p w14:paraId="7B3527B0" w14:textId="2D18D889" w:rsidR="001D7A45" w:rsidRDefault="001D7A45" w:rsidP="001D7A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1B0F6A04" w14:textId="77777777" w:rsidR="00314422" w:rsidRPr="007F328C" w:rsidRDefault="00314422" w:rsidP="00314422">
            <w:pPr>
              <w:spacing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7F328C">
              <w:rPr>
                <w:rFonts w:ascii="Arial" w:hAnsi="Arial" w:cs="Arial"/>
                <w:b/>
                <w:bCs/>
              </w:rPr>
              <w:t xml:space="preserve">Arquitetura da desigualdade: </w:t>
            </w:r>
            <w:r>
              <w:rPr>
                <w:rFonts w:ascii="Arial" w:hAnsi="Arial" w:cs="Arial"/>
                <w:b/>
                <w:bCs/>
              </w:rPr>
              <w:t xml:space="preserve">a psicanálise pensando a </w:t>
            </w:r>
            <w:r w:rsidRPr="007F328C">
              <w:rPr>
                <w:rFonts w:ascii="Arial" w:hAnsi="Arial" w:cs="Arial"/>
                <w:b/>
                <w:bCs/>
              </w:rPr>
              <w:t xml:space="preserve">subjetividade </w:t>
            </w:r>
            <w:r>
              <w:rPr>
                <w:rFonts w:ascii="Arial" w:hAnsi="Arial" w:cs="Arial"/>
                <w:b/>
                <w:bCs/>
              </w:rPr>
              <w:t>da cidade</w:t>
            </w:r>
          </w:p>
          <w:p w14:paraId="3962EBC7" w14:textId="77777777" w:rsidR="00314422" w:rsidRDefault="00314422" w:rsidP="00314422">
            <w:pPr>
              <w:spacing w:line="240" w:lineRule="atLeast"/>
              <w:jc w:val="both"/>
              <w:rPr>
                <w:rStyle w:val="Hyperlink"/>
                <w:rFonts w:ascii="Arial" w:hAnsi="Arial" w:cs="Arial"/>
                <w:color w:val="auto"/>
              </w:rPr>
            </w:pPr>
            <w:r w:rsidRPr="007F328C">
              <w:rPr>
                <w:rFonts w:ascii="Arial" w:hAnsi="Arial" w:cs="Arial"/>
              </w:rPr>
              <w:t xml:space="preserve">DUNKER, Christian. “A lógica do condomínio”. </w:t>
            </w:r>
            <w:proofErr w:type="spellStart"/>
            <w:r w:rsidRPr="007F328C">
              <w:rPr>
                <w:rFonts w:ascii="Arial" w:hAnsi="Arial" w:cs="Arial"/>
              </w:rPr>
              <w:t>Piseagrama</w:t>
            </w:r>
            <w:proofErr w:type="spellEnd"/>
            <w:r w:rsidRPr="007F328C">
              <w:rPr>
                <w:rFonts w:ascii="Arial" w:hAnsi="Arial" w:cs="Arial"/>
              </w:rPr>
              <w:t xml:space="preserve">, Belo Horizonte, N. 11, 2017. Disponível em: </w:t>
            </w:r>
            <w:hyperlink r:id="rId20" w:history="1">
              <w:r w:rsidRPr="007F328C">
                <w:rPr>
                  <w:rStyle w:val="Hyperlink"/>
                  <w:rFonts w:ascii="Arial" w:hAnsi="Arial" w:cs="Arial"/>
                  <w:color w:val="auto"/>
                </w:rPr>
                <w:t>https://piseagrama.org/logica-do-condominio/</w:t>
              </w:r>
            </w:hyperlink>
          </w:p>
          <w:p w14:paraId="22FC0058" w14:textId="77777777" w:rsidR="00314422" w:rsidRPr="007F328C" w:rsidRDefault="00314422" w:rsidP="00314422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612FD7F7" w14:textId="1A991D2A" w:rsidR="000919EC" w:rsidRDefault="000919EC" w:rsidP="001D7A45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D7A45" w14:paraId="50E1F8E4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4CE410ED" w14:textId="1D5010FE" w:rsidR="00C16F4F" w:rsidRDefault="00632DD0" w:rsidP="00C16F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86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ª </w:t>
            </w:r>
            <w:r w:rsidR="00C16F4F">
              <w:rPr>
                <w:rFonts w:ascii="Arial" w:hAnsi="Arial" w:cs="Arial"/>
              </w:rPr>
              <w:t>(Atividade Ava)</w:t>
            </w:r>
          </w:p>
          <w:p w14:paraId="68D41EA9" w14:textId="56C53EA6" w:rsidR="00C16F4F" w:rsidRDefault="00051864" w:rsidP="00C16F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16F4F">
              <w:rPr>
                <w:rFonts w:ascii="Arial" w:hAnsi="Arial" w:cs="Arial"/>
              </w:rPr>
              <w:t>/06</w:t>
            </w:r>
          </w:p>
          <w:p w14:paraId="387534EF" w14:textId="77777777" w:rsidR="00F21A9C" w:rsidRDefault="00F21A9C" w:rsidP="00C16F4F">
            <w:pPr>
              <w:jc w:val="both"/>
              <w:rPr>
                <w:rFonts w:ascii="Arial" w:hAnsi="Arial" w:cs="Arial"/>
              </w:rPr>
            </w:pPr>
          </w:p>
          <w:p w14:paraId="61EF99E0" w14:textId="045E4104" w:rsidR="001D7A45" w:rsidRDefault="001D7A45" w:rsidP="007323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7F008555" w14:textId="412B614F" w:rsidR="00C16F4F" w:rsidRDefault="00051864" w:rsidP="00C16F4F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Discussão do </w:t>
            </w:r>
            <w:r w:rsidR="00C16F4F" w:rsidRPr="002044DD">
              <w:rPr>
                <w:rFonts w:ascii="Arial" w:hAnsi="Arial" w:cs="Arial"/>
                <w:b/>
                <w:bCs/>
              </w:rPr>
              <w:t>Filme</w:t>
            </w:r>
            <w:r w:rsidR="00C16F4F" w:rsidRPr="004E7911">
              <w:rPr>
                <w:rFonts w:ascii="Arial" w:hAnsi="Arial" w:cs="Arial"/>
              </w:rPr>
              <w:t xml:space="preserve">: </w:t>
            </w:r>
            <w:r w:rsidR="00C16F4F">
              <w:rPr>
                <w:rFonts w:ascii="Arial" w:hAnsi="Arial" w:cs="Arial"/>
              </w:rPr>
              <w:t xml:space="preserve">Os Miseráveis, </w:t>
            </w:r>
            <w:proofErr w:type="spellStart"/>
            <w:r w:rsidR="00C16F4F">
              <w:rPr>
                <w:rFonts w:ascii="Arial" w:hAnsi="Arial" w:cs="Arial"/>
              </w:rPr>
              <w:t>dir</w:t>
            </w:r>
            <w:proofErr w:type="spellEnd"/>
            <w:r w:rsidR="00C16F4F">
              <w:rPr>
                <w:rFonts w:ascii="Arial" w:hAnsi="Arial" w:cs="Arial"/>
              </w:rPr>
              <w:t xml:space="preserve"> </w:t>
            </w:r>
            <w:proofErr w:type="spellStart"/>
            <w:r w:rsidR="00C16F4F">
              <w:rPr>
                <w:rFonts w:ascii="Arial" w:hAnsi="Arial" w:cs="Arial"/>
              </w:rPr>
              <w:t>Ladj</w:t>
            </w:r>
            <w:proofErr w:type="spellEnd"/>
            <w:r w:rsidR="00C16F4F">
              <w:rPr>
                <w:rFonts w:ascii="Arial" w:hAnsi="Arial" w:cs="Arial"/>
              </w:rPr>
              <w:t xml:space="preserve"> </w:t>
            </w:r>
            <w:proofErr w:type="spellStart"/>
            <w:r w:rsidR="00C16F4F">
              <w:rPr>
                <w:rFonts w:ascii="Arial" w:hAnsi="Arial" w:cs="Arial"/>
              </w:rPr>
              <w:t>Ly</w:t>
            </w:r>
            <w:proofErr w:type="spellEnd"/>
            <w:r w:rsidR="00C16F4F">
              <w:rPr>
                <w:rFonts w:ascii="Arial" w:hAnsi="Arial" w:cs="Arial"/>
              </w:rPr>
              <w:t>, 2019.</w:t>
            </w:r>
          </w:p>
          <w:p w14:paraId="7E464E82" w14:textId="77777777" w:rsidR="0036748D" w:rsidRDefault="00C16F4F" w:rsidP="00C16F4F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Discussão do filme relevando os aspectos urbanos e seus conflitos nas sociabilidades periféricas.</w:t>
            </w:r>
          </w:p>
          <w:p w14:paraId="66158BEE" w14:textId="77777777" w:rsidR="0036748D" w:rsidRDefault="0036748D" w:rsidP="00C16F4F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  <w:p w14:paraId="599442CB" w14:textId="584237F2" w:rsidR="00F21A9C" w:rsidRDefault="00466585" w:rsidP="00C16F4F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Devolutiva dos trabalhos</w:t>
            </w:r>
          </w:p>
          <w:p w14:paraId="3FEF0D67" w14:textId="168C43C7" w:rsidR="001D7A45" w:rsidRDefault="001D7A45" w:rsidP="00C16F4F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1D7A45" w14:paraId="74778B74" w14:textId="77777777" w:rsidTr="00202A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6" w:type="dxa"/>
        </w:trPr>
        <w:tc>
          <w:tcPr>
            <w:tcW w:w="1129" w:type="dxa"/>
          </w:tcPr>
          <w:p w14:paraId="745043A8" w14:textId="77777777" w:rsidR="00051864" w:rsidRDefault="00051864" w:rsidP="000518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19ª aula</w:t>
            </w:r>
          </w:p>
          <w:p w14:paraId="20E42761" w14:textId="2CCE6A5B" w:rsidR="00932ED4" w:rsidRDefault="001D7A45" w:rsidP="00932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6BC76AA2" w14:textId="531F25B6" w:rsidR="00932ED4" w:rsidRDefault="00932ED4" w:rsidP="00932E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F283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/06</w:t>
            </w:r>
          </w:p>
          <w:p w14:paraId="08161FD1" w14:textId="5C52C41B" w:rsidR="00632DD0" w:rsidRDefault="00632DD0" w:rsidP="00632DD0">
            <w:pPr>
              <w:jc w:val="both"/>
              <w:rPr>
                <w:rFonts w:ascii="Arial" w:hAnsi="Arial" w:cs="Arial"/>
              </w:rPr>
            </w:pPr>
          </w:p>
          <w:p w14:paraId="53CF585C" w14:textId="77827ACC" w:rsidR="001D7A45" w:rsidRDefault="001D7A45" w:rsidP="001D7A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28" w:type="dxa"/>
          </w:tcPr>
          <w:p w14:paraId="547DAD8B" w14:textId="4B58501F" w:rsidR="001D7A45" w:rsidRDefault="00932ED4" w:rsidP="001D7A45">
            <w:pPr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Exame</w:t>
            </w:r>
          </w:p>
        </w:tc>
      </w:tr>
    </w:tbl>
    <w:p w14:paraId="5B2017AD" w14:textId="77777777" w:rsidR="00D611BA" w:rsidRDefault="00D611BA" w:rsidP="00D611BA">
      <w:pPr>
        <w:jc w:val="both"/>
        <w:rPr>
          <w:rFonts w:ascii="Arial" w:hAnsi="Arial" w:cs="Arial"/>
        </w:rPr>
      </w:pPr>
    </w:p>
    <w:p w14:paraId="0B6014E0" w14:textId="77777777" w:rsidR="00E43C45" w:rsidRPr="008E6281" w:rsidRDefault="00E43C45">
      <w:pPr>
        <w:rPr>
          <w:rFonts w:ascii="Arial" w:hAnsi="Arial" w:cs="Arial"/>
          <w:color w:val="404040" w:themeColor="text1" w:themeTint="BF"/>
        </w:rPr>
      </w:pPr>
    </w:p>
    <w:sectPr w:rsidR="00E43C45" w:rsidRPr="008E6281" w:rsidSect="0028304E">
      <w:headerReference w:type="default" r:id="rId21"/>
      <w:pgSz w:w="11905" w:h="16837" w:code="9"/>
      <w:pgMar w:top="2004" w:right="1134" w:bottom="1079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E6108" w14:textId="77777777" w:rsidR="00EB67E4" w:rsidRDefault="00EB67E4" w:rsidP="004A7F85">
      <w:r>
        <w:separator/>
      </w:r>
    </w:p>
  </w:endnote>
  <w:endnote w:type="continuationSeparator" w:id="0">
    <w:p w14:paraId="16F96E3F" w14:textId="77777777" w:rsidR="00EB67E4" w:rsidRDefault="00EB67E4" w:rsidP="004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863F3" w14:textId="77777777" w:rsidR="00EB67E4" w:rsidRDefault="00EB67E4" w:rsidP="004A7F85">
      <w:r>
        <w:separator/>
      </w:r>
    </w:p>
  </w:footnote>
  <w:footnote w:type="continuationSeparator" w:id="0">
    <w:p w14:paraId="4EA87820" w14:textId="77777777" w:rsidR="00EB67E4" w:rsidRDefault="00EB67E4" w:rsidP="004A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938D" w14:textId="77777777" w:rsidR="00B97376" w:rsidRDefault="00B97376" w:rsidP="00B97376">
    <w:pPr>
      <w:pStyle w:val="Cabealho"/>
      <w:jc w:val="center"/>
    </w:pPr>
    <w:bookmarkStart w:id="7" w:name="_Hlk157073552"/>
    <w:r>
      <w:rPr>
        <w:noProof/>
      </w:rPr>
      <w:drawing>
        <wp:anchor distT="0" distB="0" distL="114300" distR="114300" simplePos="0" relativeHeight="251661312" behindDoc="1" locked="0" layoutInCell="1" allowOverlap="1" wp14:anchorId="4AE08784" wp14:editId="22BBB004">
          <wp:simplePos x="0" y="0"/>
          <wp:positionH relativeFrom="page">
            <wp:align>right</wp:align>
          </wp:positionH>
          <wp:positionV relativeFrom="paragraph">
            <wp:posOffset>-307975</wp:posOffset>
          </wp:positionV>
          <wp:extent cx="7419702" cy="1110051"/>
          <wp:effectExtent l="0" t="0" r="0" b="0"/>
          <wp:wrapNone/>
          <wp:docPr id="1646691869" name="Imagem 1646691869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91869" name="Imagem 1646691869" descr="Interface gráfica do usuário,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5345B" w14:textId="77777777" w:rsidR="00B97376" w:rsidRDefault="00B97376" w:rsidP="00B97376">
    <w:pPr>
      <w:jc w:val="center"/>
      <w:rPr>
        <w:rFonts w:ascii="Arial" w:hAnsi="Arial" w:cs="Arial"/>
        <w:b/>
        <w:sz w:val="28"/>
        <w:szCs w:val="28"/>
      </w:rPr>
    </w:pPr>
  </w:p>
  <w:p w14:paraId="2B866060" w14:textId="77777777" w:rsidR="00B97376" w:rsidRDefault="00B97376" w:rsidP="00B97376">
    <w:pPr>
      <w:jc w:val="center"/>
      <w:rPr>
        <w:rFonts w:ascii="Arial" w:hAnsi="Arial" w:cs="Arial"/>
        <w:b/>
        <w:sz w:val="28"/>
        <w:szCs w:val="28"/>
      </w:rPr>
    </w:pPr>
  </w:p>
  <w:p w14:paraId="5D2C0A21" w14:textId="77777777" w:rsidR="00B97376" w:rsidRDefault="00B97376" w:rsidP="00B97376">
    <w:pPr>
      <w:jc w:val="center"/>
      <w:rPr>
        <w:rFonts w:ascii="Arial" w:hAnsi="Arial" w:cs="Arial"/>
        <w:b/>
        <w:sz w:val="28"/>
        <w:szCs w:val="28"/>
      </w:rPr>
    </w:pPr>
  </w:p>
  <w:p w14:paraId="7D8D8A39" w14:textId="77777777" w:rsidR="00B97376" w:rsidRDefault="00B97376" w:rsidP="00B9737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39FC9EAC" w14:textId="77777777" w:rsidR="00B97376" w:rsidRDefault="00B97376" w:rsidP="00B9737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2B6010F7" w14:textId="77777777" w:rsidR="00B97376" w:rsidRPr="00D46693" w:rsidRDefault="00B97376" w:rsidP="00B97376">
    <w:pPr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1F779D76" w14:textId="77777777" w:rsidR="00B97376" w:rsidRPr="0002348A" w:rsidRDefault="00B97376" w:rsidP="00B97376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Seção1. Página 42.</w:t>
    </w:r>
  </w:p>
  <w:bookmarkEnd w:id="7"/>
  <w:p w14:paraId="51B76744" w14:textId="48A596C3" w:rsidR="008E6281" w:rsidRDefault="008E6281" w:rsidP="00B973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2CAF"/>
    <w:multiLevelType w:val="hybridMultilevel"/>
    <w:tmpl w:val="8CB47B68"/>
    <w:lvl w:ilvl="0" w:tplc="7494ED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5C6"/>
    <w:multiLevelType w:val="hybridMultilevel"/>
    <w:tmpl w:val="FC108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AA9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014A"/>
    <w:multiLevelType w:val="hybridMultilevel"/>
    <w:tmpl w:val="8D0EE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8AE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60F"/>
    <w:multiLevelType w:val="hybridMultilevel"/>
    <w:tmpl w:val="6F3A8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4294B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E797D"/>
    <w:multiLevelType w:val="hybridMultilevel"/>
    <w:tmpl w:val="20DE4184"/>
    <w:lvl w:ilvl="0" w:tplc="79006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A4F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63911BE"/>
    <w:multiLevelType w:val="hybridMultilevel"/>
    <w:tmpl w:val="8E025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D1F"/>
    <w:multiLevelType w:val="hybridMultilevel"/>
    <w:tmpl w:val="8D989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01630"/>
    <w:multiLevelType w:val="hybridMultilevel"/>
    <w:tmpl w:val="B29A5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B3713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A3D98"/>
    <w:multiLevelType w:val="hybridMultilevel"/>
    <w:tmpl w:val="47526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E05F3"/>
    <w:multiLevelType w:val="hybridMultilevel"/>
    <w:tmpl w:val="3A9853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F7F8B"/>
    <w:multiLevelType w:val="multilevel"/>
    <w:tmpl w:val="B276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4F3B75"/>
    <w:multiLevelType w:val="hybridMultilevel"/>
    <w:tmpl w:val="9BC670A4"/>
    <w:lvl w:ilvl="0" w:tplc="CE2AD69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D"/>
    <w:rsid w:val="0000143D"/>
    <w:rsid w:val="000028A1"/>
    <w:rsid w:val="00002DC1"/>
    <w:rsid w:val="00003342"/>
    <w:rsid w:val="000037F9"/>
    <w:rsid w:val="0000381F"/>
    <w:rsid w:val="00003AE8"/>
    <w:rsid w:val="00004CA6"/>
    <w:rsid w:val="00004D6F"/>
    <w:rsid w:val="00006BF3"/>
    <w:rsid w:val="000078C7"/>
    <w:rsid w:val="00007D32"/>
    <w:rsid w:val="00010F63"/>
    <w:rsid w:val="00011F9B"/>
    <w:rsid w:val="000128A7"/>
    <w:rsid w:val="00013859"/>
    <w:rsid w:val="000148F5"/>
    <w:rsid w:val="00014EDC"/>
    <w:rsid w:val="00015B40"/>
    <w:rsid w:val="0001600B"/>
    <w:rsid w:val="000176B4"/>
    <w:rsid w:val="0002002E"/>
    <w:rsid w:val="00023539"/>
    <w:rsid w:val="00023988"/>
    <w:rsid w:val="00024DA8"/>
    <w:rsid w:val="00024E10"/>
    <w:rsid w:val="000278AB"/>
    <w:rsid w:val="00027C88"/>
    <w:rsid w:val="00030CEE"/>
    <w:rsid w:val="00030FF0"/>
    <w:rsid w:val="00032BCE"/>
    <w:rsid w:val="00032BF2"/>
    <w:rsid w:val="00033881"/>
    <w:rsid w:val="0003691A"/>
    <w:rsid w:val="000401F4"/>
    <w:rsid w:val="00044A03"/>
    <w:rsid w:val="00046A35"/>
    <w:rsid w:val="00047CBA"/>
    <w:rsid w:val="00050C86"/>
    <w:rsid w:val="00051864"/>
    <w:rsid w:val="0005214A"/>
    <w:rsid w:val="00052334"/>
    <w:rsid w:val="00054F84"/>
    <w:rsid w:val="00055812"/>
    <w:rsid w:val="0005669F"/>
    <w:rsid w:val="00056F5F"/>
    <w:rsid w:val="00057598"/>
    <w:rsid w:val="00060D77"/>
    <w:rsid w:val="00063B1A"/>
    <w:rsid w:val="00065E1F"/>
    <w:rsid w:val="00070418"/>
    <w:rsid w:val="00070F01"/>
    <w:rsid w:val="00071DFD"/>
    <w:rsid w:val="000743B4"/>
    <w:rsid w:val="000807D2"/>
    <w:rsid w:val="0008304A"/>
    <w:rsid w:val="00083B97"/>
    <w:rsid w:val="00085154"/>
    <w:rsid w:val="000873D9"/>
    <w:rsid w:val="000875C8"/>
    <w:rsid w:val="000919EC"/>
    <w:rsid w:val="00093A89"/>
    <w:rsid w:val="00093C19"/>
    <w:rsid w:val="00097271"/>
    <w:rsid w:val="000A0977"/>
    <w:rsid w:val="000A1A40"/>
    <w:rsid w:val="000A2643"/>
    <w:rsid w:val="000B01D9"/>
    <w:rsid w:val="000B0C3D"/>
    <w:rsid w:val="000B35FE"/>
    <w:rsid w:val="000B510A"/>
    <w:rsid w:val="000B63D2"/>
    <w:rsid w:val="000B742C"/>
    <w:rsid w:val="000C0BB4"/>
    <w:rsid w:val="000C0F22"/>
    <w:rsid w:val="000C1675"/>
    <w:rsid w:val="000C2B79"/>
    <w:rsid w:val="000C2DAD"/>
    <w:rsid w:val="000C4558"/>
    <w:rsid w:val="000C6F9E"/>
    <w:rsid w:val="000D0985"/>
    <w:rsid w:val="000D1095"/>
    <w:rsid w:val="000D2D87"/>
    <w:rsid w:val="000D3968"/>
    <w:rsid w:val="000D4661"/>
    <w:rsid w:val="000D5038"/>
    <w:rsid w:val="000D7C83"/>
    <w:rsid w:val="000E0BCD"/>
    <w:rsid w:val="000E33AD"/>
    <w:rsid w:val="000E3931"/>
    <w:rsid w:val="000E3CE7"/>
    <w:rsid w:val="000E5041"/>
    <w:rsid w:val="000E776E"/>
    <w:rsid w:val="000F02C8"/>
    <w:rsid w:val="000F02FE"/>
    <w:rsid w:val="000F19F1"/>
    <w:rsid w:val="000F3551"/>
    <w:rsid w:val="000F3884"/>
    <w:rsid w:val="000F4329"/>
    <w:rsid w:val="000F7528"/>
    <w:rsid w:val="001019DA"/>
    <w:rsid w:val="00102DBD"/>
    <w:rsid w:val="00105258"/>
    <w:rsid w:val="0010594E"/>
    <w:rsid w:val="001068B3"/>
    <w:rsid w:val="00107B9D"/>
    <w:rsid w:val="001111F8"/>
    <w:rsid w:val="00111B19"/>
    <w:rsid w:val="001136FB"/>
    <w:rsid w:val="001137E9"/>
    <w:rsid w:val="001163E5"/>
    <w:rsid w:val="00122370"/>
    <w:rsid w:val="00123E6C"/>
    <w:rsid w:val="00126A53"/>
    <w:rsid w:val="00127314"/>
    <w:rsid w:val="00131578"/>
    <w:rsid w:val="00133942"/>
    <w:rsid w:val="00135369"/>
    <w:rsid w:val="0013550E"/>
    <w:rsid w:val="00135958"/>
    <w:rsid w:val="00135BD3"/>
    <w:rsid w:val="00136AAA"/>
    <w:rsid w:val="00136B50"/>
    <w:rsid w:val="00137CBC"/>
    <w:rsid w:val="00141ECE"/>
    <w:rsid w:val="00142BC1"/>
    <w:rsid w:val="00146460"/>
    <w:rsid w:val="001478AA"/>
    <w:rsid w:val="00150088"/>
    <w:rsid w:val="001540CA"/>
    <w:rsid w:val="00156545"/>
    <w:rsid w:val="001568E3"/>
    <w:rsid w:val="001608DD"/>
    <w:rsid w:val="00160976"/>
    <w:rsid w:val="00163AC8"/>
    <w:rsid w:val="00164977"/>
    <w:rsid w:val="00164BDE"/>
    <w:rsid w:val="00165878"/>
    <w:rsid w:val="00166D19"/>
    <w:rsid w:val="001719F6"/>
    <w:rsid w:val="001730CF"/>
    <w:rsid w:val="00173950"/>
    <w:rsid w:val="00173B4F"/>
    <w:rsid w:val="00176C40"/>
    <w:rsid w:val="00177CDC"/>
    <w:rsid w:val="00177EC8"/>
    <w:rsid w:val="00181CFE"/>
    <w:rsid w:val="00183310"/>
    <w:rsid w:val="0018539C"/>
    <w:rsid w:val="00187D01"/>
    <w:rsid w:val="00187DFE"/>
    <w:rsid w:val="0019253E"/>
    <w:rsid w:val="00192548"/>
    <w:rsid w:val="00193701"/>
    <w:rsid w:val="001952F1"/>
    <w:rsid w:val="00195C47"/>
    <w:rsid w:val="00196421"/>
    <w:rsid w:val="001964BD"/>
    <w:rsid w:val="00197F12"/>
    <w:rsid w:val="001A0C1F"/>
    <w:rsid w:val="001A1E86"/>
    <w:rsid w:val="001A269B"/>
    <w:rsid w:val="001A29CB"/>
    <w:rsid w:val="001A3302"/>
    <w:rsid w:val="001A7E33"/>
    <w:rsid w:val="001B0195"/>
    <w:rsid w:val="001B0A8E"/>
    <w:rsid w:val="001B157D"/>
    <w:rsid w:val="001B18F3"/>
    <w:rsid w:val="001B4264"/>
    <w:rsid w:val="001B4B1D"/>
    <w:rsid w:val="001B6320"/>
    <w:rsid w:val="001B638A"/>
    <w:rsid w:val="001B65FC"/>
    <w:rsid w:val="001B6AC3"/>
    <w:rsid w:val="001B7925"/>
    <w:rsid w:val="001C0C69"/>
    <w:rsid w:val="001C0CEE"/>
    <w:rsid w:val="001C22A0"/>
    <w:rsid w:val="001C2B20"/>
    <w:rsid w:val="001C5BB4"/>
    <w:rsid w:val="001C67F3"/>
    <w:rsid w:val="001D513D"/>
    <w:rsid w:val="001D51C8"/>
    <w:rsid w:val="001D62FE"/>
    <w:rsid w:val="001D69A4"/>
    <w:rsid w:val="001D7A45"/>
    <w:rsid w:val="001E3F50"/>
    <w:rsid w:val="001F0D03"/>
    <w:rsid w:val="001F1ECD"/>
    <w:rsid w:val="001F3E1F"/>
    <w:rsid w:val="001F5D53"/>
    <w:rsid w:val="001F7C3E"/>
    <w:rsid w:val="001F7D69"/>
    <w:rsid w:val="0020116D"/>
    <w:rsid w:val="00201299"/>
    <w:rsid w:val="0020198E"/>
    <w:rsid w:val="00201F23"/>
    <w:rsid w:val="0020218B"/>
    <w:rsid w:val="002028BF"/>
    <w:rsid w:val="00202A90"/>
    <w:rsid w:val="00203365"/>
    <w:rsid w:val="00203E0F"/>
    <w:rsid w:val="002044DD"/>
    <w:rsid w:val="00205B01"/>
    <w:rsid w:val="00206ACB"/>
    <w:rsid w:val="00207168"/>
    <w:rsid w:val="002076AE"/>
    <w:rsid w:val="00211820"/>
    <w:rsid w:val="00211BD4"/>
    <w:rsid w:val="00213873"/>
    <w:rsid w:val="00215B14"/>
    <w:rsid w:val="00216E4A"/>
    <w:rsid w:val="002217CF"/>
    <w:rsid w:val="00222366"/>
    <w:rsid w:val="002232F0"/>
    <w:rsid w:val="00223EC5"/>
    <w:rsid w:val="00224438"/>
    <w:rsid w:val="0022468B"/>
    <w:rsid w:val="00224E78"/>
    <w:rsid w:val="00226805"/>
    <w:rsid w:val="00230850"/>
    <w:rsid w:val="00231472"/>
    <w:rsid w:val="00231829"/>
    <w:rsid w:val="00233006"/>
    <w:rsid w:val="00233607"/>
    <w:rsid w:val="00233754"/>
    <w:rsid w:val="00237A7C"/>
    <w:rsid w:val="00240187"/>
    <w:rsid w:val="00240897"/>
    <w:rsid w:val="00240B44"/>
    <w:rsid w:val="00240C5D"/>
    <w:rsid w:val="002413F1"/>
    <w:rsid w:val="00242CC9"/>
    <w:rsid w:val="00242FF3"/>
    <w:rsid w:val="00243FB0"/>
    <w:rsid w:val="0024569F"/>
    <w:rsid w:val="00246F8E"/>
    <w:rsid w:val="00250EF3"/>
    <w:rsid w:val="00252A90"/>
    <w:rsid w:val="00252CBB"/>
    <w:rsid w:val="002538DE"/>
    <w:rsid w:val="00254869"/>
    <w:rsid w:val="0025545C"/>
    <w:rsid w:val="002564CF"/>
    <w:rsid w:val="00256C7C"/>
    <w:rsid w:val="00260331"/>
    <w:rsid w:val="002610F4"/>
    <w:rsid w:val="00262175"/>
    <w:rsid w:val="00263B01"/>
    <w:rsid w:val="00263B52"/>
    <w:rsid w:val="00266123"/>
    <w:rsid w:val="00266163"/>
    <w:rsid w:val="002678D8"/>
    <w:rsid w:val="00267E92"/>
    <w:rsid w:val="0027038A"/>
    <w:rsid w:val="0027105E"/>
    <w:rsid w:val="00272203"/>
    <w:rsid w:val="00272C37"/>
    <w:rsid w:val="00272E09"/>
    <w:rsid w:val="002748B5"/>
    <w:rsid w:val="0027599D"/>
    <w:rsid w:val="00275FE9"/>
    <w:rsid w:val="00277ACE"/>
    <w:rsid w:val="00277DC4"/>
    <w:rsid w:val="00280262"/>
    <w:rsid w:val="00282775"/>
    <w:rsid w:val="002829B3"/>
    <w:rsid w:val="00282C0D"/>
    <w:rsid w:val="00282F45"/>
    <w:rsid w:val="0028304E"/>
    <w:rsid w:val="00284676"/>
    <w:rsid w:val="00286367"/>
    <w:rsid w:val="00287BA0"/>
    <w:rsid w:val="0029130B"/>
    <w:rsid w:val="00293BD2"/>
    <w:rsid w:val="0029542C"/>
    <w:rsid w:val="00296CCA"/>
    <w:rsid w:val="002A0941"/>
    <w:rsid w:val="002A0FA7"/>
    <w:rsid w:val="002A148B"/>
    <w:rsid w:val="002A2C90"/>
    <w:rsid w:val="002A39E5"/>
    <w:rsid w:val="002A6CE4"/>
    <w:rsid w:val="002B03DB"/>
    <w:rsid w:val="002B1DD1"/>
    <w:rsid w:val="002B490F"/>
    <w:rsid w:val="002B4C1C"/>
    <w:rsid w:val="002B500A"/>
    <w:rsid w:val="002B610E"/>
    <w:rsid w:val="002B6231"/>
    <w:rsid w:val="002C04C5"/>
    <w:rsid w:val="002C21AC"/>
    <w:rsid w:val="002C347F"/>
    <w:rsid w:val="002C3E33"/>
    <w:rsid w:val="002C4809"/>
    <w:rsid w:val="002C54EF"/>
    <w:rsid w:val="002C7226"/>
    <w:rsid w:val="002D2F41"/>
    <w:rsid w:val="002D3ED7"/>
    <w:rsid w:val="002D3EF1"/>
    <w:rsid w:val="002D61BC"/>
    <w:rsid w:val="002D76C2"/>
    <w:rsid w:val="002E15A2"/>
    <w:rsid w:val="002E1ADD"/>
    <w:rsid w:val="002E24C1"/>
    <w:rsid w:val="002E39AA"/>
    <w:rsid w:val="002E3A07"/>
    <w:rsid w:val="002E5480"/>
    <w:rsid w:val="002E551A"/>
    <w:rsid w:val="002E6D6C"/>
    <w:rsid w:val="002E7354"/>
    <w:rsid w:val="002E7CC2"/>
    <w:rsid w:val="002E7E47"/>
    <w:rsid w:val="002F1715"/>
    <w:rsid w:val="002F2700"/>
    <w:rsid w:val="002F2D01"/>
    <w:rsid w:val="002F3778"/>
    <w:rsid w:val="002F54E6"/>
    <w:rsid w:val="002F601F"/>
    <w:rsid w:val="002F655E"/>
    <w:rsid w:val="002F6CD8"/>
    <w:rsid w:val="003022D7"/>
    <w:rsid w:val="00302E9E"/>
    <w:rsid w:val="003034DC"/>
    <w:rsid w:val="00305F7B"/>
    <w:rsid w:val="00310557"/>
    <w:rsid w:val="00310569"/>
    <w:rsid w:val="00310B8D"/>
    <w:rsid w:val="003110B7"/>
    <w:rsid w:val="003117EA"/>
    <w:rsid w:val="0031245B"/>
    <w:rsid w:val="00313145"/>
    <w:rsid w:val="00313B5A"/>
    <w:rsid w:val="00314422"/>
    <w:rsid w:val="00320AF7"/>
    <w:rsid w:val="00321EA9"/>
    <w:rsid w:val="0032206E"/>
    <w:rsid w:val="00322446"/>
    <w:rsid w:val="00322690"/>
    <w:rsid w:val="00322713"/>
    <w:rsid w:val="00322E0C"/>
    <w:rsid w:val="0032459F"/>
    <w:rsid w:val="00325E7D"/>
    <w:rsid w:val="00325F77"/>
    <w:rsid w:val="0032623F"/>
    <w:rsid w:val="00326E89"/>
    <w:rsid w:val="00330C2D"/>
    <w:rsid w:val="00331B68"/>
    <w:rsid w:val="003320A6"/>
    <w:rsid w:val="00332688"/>
    <w:rsid w:val="00333714"/>
    <w:rsid w:val="00333D6A"/>
    <w:rsid w:val="00335A2A"/>
    <w:rsid w:val="00335FAE"/>
    <w:rsid w:val="0033696E"/>
    <w:rsid w:val="00340652"/>
    <w:rsid w:val="00341843"/>
    <w:rsid w:val="003431CE"/>
    <w:rsid w:val="00343276"/>
    <w:rsid w:val="00344FD6"/>
    <w:rsid w:val="00345263"/>
    <w:rsid w:val="00345D94"/>
    <w:rsid w:val="0035105B"/>
    <w:rsid w:val="00351B46"/>
    <w:rsid w:val="00355F15"/>
    <w:rsid w:val="00360077"/>
    <w:rsid w:val="00360CC2"/>
    <w:rsid w:val="00362FFC"/>
    <w:rsid w:val="00364548"/>
    <w:rsid w:val="00365481"/>
    <w:rsid w:val="003669FD"/>
    <w:rsid w:val="0036748D"/>
    <w:rsid w:val="003710FA"/>
    <w:rsid w:val="00372F70"/>
    <w:rsid w:val="00374C03"/>
    <w:rsid w:val="003758F1"/>
    <w:rsid w:val="00375AEE"/>
    <w:rsid w:val="00377410"/>
    <w:rsid w:val="003803E9"/>
    <w:rsid w:val="00380B82"/>
    <w:rsid w:val="00381B5E"/>
    <w:rsid w:val="00382E6A"/>
    <w:rsid w:val="003854F3"/>
    <w:rsid w:val="0038563F"/>
    <w:rsid w:val="00385AFA"/>
    <w:rsid w:val="00385C99"/>
    <w:rsid w:val="00387378"/>
    <w:rsid w:val="00390CEE"/>
    <w:rsid w:val="0039148A"/>
    <w:rsid w:val="00392708"/>
    <w:rsid w:val="00394D8A"/>
    <w:rsid w:val="003966D8"/>
    <w:rsid w:val="00396A88"/>
    <w:rsid w:val="003A3036"/>
    <w:rsid w:val="003A42CC"/>
    <w:rsid w:val="003A470B"/>
    <w:rsid w:val="003A4C95"/>
    <w:rsid w:val="003A6A35"/>
    <w:rsid w:val="003A70F1"/>
    <w:rsid w:val="003B3E48"/>
    <w:rsid w:val="003B46F7"/>
    <w:rsid w:val="003B485B"/>
    <w:rsid w:val="003B6766"/>
    <w:rsid w:val="003B6BA5"/>
    <w:rsid w:val="003B6F16"/>
    <w:rsid w:val="003B746F"/>
    <w:rsid w:val="003C0068"/>
    <w:rsid w:val="003C0D8C"/>
    <w:rsid w:val="003C2CD4"/>
    <w:rsid w:val="003C3B40"/>
    <w:rsid w:val="003C75BD"/>
    <w:rsid w:val="003D103D"/>
    <w:rsid w:val="003D138D"/>
    <w:rsid w:val="003D1ED5"/>
    <w:rsid w:val="003D3D5F"/>
    <w:rsid w:val="003D5C42"/>
    <w:rsid w:val="003E07BC"/>
    <w:rsid w:val="003E092F"/>
    <w:rsid w:val="003E16CA"/>
    <w:rsid w:val="003E3194"/>
    <w:rsid w:val="003E3930"/>
    <w:rsid w:val="003E455A"/>
    <w:rsid w:val="003E6BB3"/>
    <w:rsid w:val="003E7319"/>
    <w:rsid w:val="003F4875"/>
    <w:rsid w:val="003F54E6"/>
    <w:rsid w:val="003F5B70"/>
    <w:rsid w:val="003F62B6"/>
    <w:rsid w:val="003F62E8"/>
    <w:rsid w:val="003F644D"/>
    <w:rsid w:val="003F7A8E"/>
    <w:rsid w:val="00400BAB"/>
    <w:rsid w:val="00407DF9"/>
    <w:rsid w:val="004108AA"/>
    <w:rsid w:val="0041182C"/>
    <w:rsid w:val="00413473"/>
    <w:rsid w:val="00417D14"/>
    <w:rsid w:val="00424780"/>
    <w:rsid w:val="004256C2"/>
    <w:rsid w:val="00425E76"/>
    <w:rsid w:val="00426388"/>
    <w:rsid w:val="00430EA3"/>
    <w:rsid w:val="00435A48"/>
    <w:rsid w:val="00436430"/>
    <w:rsid w:val="00444089"/>
    <w:rsid w:val="004464A6"/>
    <w:rsid w:val="004501A2"/>
    <w:rsid w:val="004508CC"/>
    <w:rsid w:val="00450BA6"/>
    <w:rsid w:val="00450C5E"/>
    <w:rsid w:val="00454067"/>
    <w:rsid w:val="00454BAE"/>
    <w:rsid w:val="00457D98"/>
    <w:rsid w:val="004615A6"/>
    <w:rsid w:val="00463148"/>
    <w:rsid w:val="00464C5D"/>
    <w:rsid w:val="00464F8B"/>
    <w:rsid w:val="00466537"/>
    <w:rsid w:val="00466585"/>
    <w:rsid w:val="004701AF"/>
    <w:rsid w:val="00471304"/>
    <w:rsid w:val="004717A8"/>
    <w:rsid w:val="00471BE4"/>
    <w:rsid w:val="00472463"/>
    <w:rsid w:val="00472D19"/>
    <w:rsid w:val="004740D7"/>
    <w:rsid w:val="00475E02"/>
    <w:rsid w:val="004760B2"/>
    <w:rsid w:val="00484FC1"/>
    <w:rsid w:val="00486108"/>
    <w:rsid w:val="00486ED5"/>
    <w:rsid w:val="004901BD"/>
    <w:rsid w:val="00492C5D"/>
    <w:rsid w:val="00494ADB"/>
    <w:rsid w:val="00496B07"/>
    <w:rsid w:val="0049703F"/>
    <w:rsid w:val="0049750C"/>
    <w:rsid w:val="004A12AA"/>
    <w:rsid w:val="004A3526"/>
    <w:rsid w:val="004A3A9D"/>
    <w:rsid w:val="004A5023"/>
    <w:rsid w:val="004A5483"/>
    <w:rsid w:val="004A7793"/>
    <w:rsid w:val="004A7F85"/>
    <w:rsid w:val="004B23DF"/>
    <w:rsid w:val="004B2693"/>
    <w:rsid w:val="004B4D2D"/>
    <w:rsid w:val="004B56A9"/>
    <w:rsid w:val="004C0299"/>
    <w:rsid w:val="004C1431"/>
    <w:rsid w:val="004C28E1"/>
    <w:rsid w:val="004C3003"/>
    <w:rsid w:val="004C33E7"/>
    <w:rsid w:val="004C343E"/>
    <w:rsid w:val="004C35A0"/>
    <w:rsid w:val="004C6733"/>
    <w:rsid w:val="004D1781"/>
    <w:rsid w:val="004D1D9B"/>
    <w:rsid w:val="004D2421"/>
    <w:rsid w:val="004D4962"/>
    <w:rsid w:val="004D6FCE"/>
    <w:rsid w:val="004E1A7B"/>
    <w:rsid w:val="004E1CA1"/>
    <w:rsid w:val="004E2877"/>
    <w:rsid w:val="004E2A21"/>
    <w:rsid w:val="004E304F"/>
    <w:rsid w:val="004E5561"/>
    <w:rsid w:val="004E5B5C"/>
    <w:rsid w:val="004E5FC6"/>
    <w:rsid w:val="004E6002"/>
    <w:rsid w:val="004E7D42"/>
    <w:rsid w:val="004F002A"/>
    <w:rsid w:val="004F0139"/>
    <w:rsid w:val="004F2A0F"/>
    <w:rsid w:val="004F3956"/>
    <w:rsid w:val="00502933"/>
    <w:rsid w:val="00503031"/>
    <w:rsid w:val="0050307F"/>
    <w:rsid w:val="00504C02"/>
    <w:rsid w:val="0050553F"/>
    <w:rsid w:val="00505C31"/>
    <w:rsid w:val="005066F0"/>
    <w:rsid w:val="00510A12"/>
    <w:rsid w:val="00515CC1"/>
    <w:rsid w:val="005160FD"/>
    <w:rsid w:val="00517421"/>
    <w:rsid w:val="00517550"/>
    <w:rsid w:val="0051760D"/>
    <w:rsid w:val="00520891"/>
    <w:rsid w:val="00520AA6"/>
    <w:rsid w:val="00520BFF"/>
    <w:rsid w:val="00521606"/>
    <w:rsid w:val="00521AF5"/>
    <w:rsid w:val="005240B6"/>
    <w:rsid w:val="00524A24"/>
    <w:rsid w:val="005254A9"/>
    <w:rsid w:val="005255F8"/>
    <w:rsid w:val="0052579B"/>
    <w:rsid w:val="00526CD8"/>
    <w:rsid w:val="00530192"/>
    <w:rsid w:val="0053069E"/>
    <w:rsid w:val="005306EB"/>
    <w:rsid w:val="0053095D"/>
    <w:rsid w:val="00531663"/>
    <w:rsid w:val="00531795"/>
    <w:rsid w:val="005319E6"/>
    <w:rsid w:val="005325DF"/>
    <w:rsid w:val="005329CD"/>
    <w:rsid w:val="00534923"/>
    <w:rsid w:val="005350BF"/>
    <w:rsid w:val="00535E21"/>
    <w:rsid w:val="005400CB"/>
    <w:rsid w:val="00541165"/>
    <w:rsid w:val="0054260F"/>
    <w:rsid w:val="005429ED"/>
    <w:rsid w:val="00542BEF"/>
    <w:rsid w:val="00543ED2"/>
    <w:rsid w:val="005448BD"/>
    <w:rsid w:val="00545230"/>
    <w:rsid w:val="0054598D"/>
    <w:rsid w:val="00550F3A"/>
    <w:rsid w:val="005519E8"/>
    <w:rsid w:val="00552C25"/>
    <w:rsid w:val="0055317C"/>
    <w:rsid w:val="00553270"/>
    <w:rsid w:val="005532A4"/>
    <w:rsid w:val="0055496E"/>
    <w:rsid w:val="00554D3D"/>
    <w:rsid w:val="00555728"/>
    <w:rsid w:val="005563BE"/>
    <w:rsid w:val="00556651"/>
    <w:rsid w:val="00557D13"/>
    <w:rsid w:val="00560D3F"/>
    <w:rsid w:val="00563253"/>
    <w:rsid w:val="00563FEB"/>
    <w:rsid w:val="005648F7"/>
    <w:rsid w:val="005665EC"/>
    <w:rsid w:val="005672BC"/>
    <w:rsid w:val="0057099A"/>
    <w:rsid w:val="00571E29"/>
    <w:rsid w:val="00572945"/>
    <w:rsid w:val="0057486C"/>
    <w:rsid w:val="00574A14"/>
    <w:rsid w:val="00576138"/>
    <w:rsid w:val="00580914"/>
    <w:rsid w:val="00582CF7"/>
    <w:rsid w:val="005947F9"/>
    <w:rsid w:val="005959C1"/>
    <w:rsid w:val="00596BC0"/>
    <w:rsid w:val="00597A16"/>
    <w:rsid w:val="005A2292"/>
    <w:rsid w:val="005A3B42"/>
    <w:rsid w:val="005A3E9B"/>
    <w:rsid w:val="005A43E7"/>
    <w:rsid w:val="005A5427"/>
    <w:rsid w:val="005A69DB"/>
    <w:rsid w:val="005B0572"/>
    <w:rsid w:val="005B1C9C"/>
    <w:rsid w:val="005B301C"/>
    <w:rsid w:val="005B40A2"/>
    <w:rsid w:val="005B6086"/>
    <w:rsid w:val="005B6243"/>
    <w:rsid w:val="005C1D70"/>
    <w:rsid w:val="005C217B"/>
    <w:rsid w:val="005C2417"/>
    <w:rsid w:val="005C3B43"/>
    <w:rsid w:val="005C4028"/>
    <w:rsid w:val="005C6374"/>
    <w:rsid w:val="005C70B5"/>
    <w:rsid w:val="005C7205"/>
    <w:rsid w:val="005C7CC4"/>
    <w:rsid w:val="005C7D17"/>
    <w:rsid w:val="005C7D5D"/>
    <w:rsid w:val="005D0714"/>
    <w:rsid w:val="005D1BE2"/>
    <w:rsid w:val="005D24A3"/>
    <w:rsid w:val="005D40DB"/>
    <w:rsid w:val="005D4C8D"/>
    <w:rsid w:val="005D53EB"/>
    <w:rsid w:val="005E2080"/>
    <w:rsid w:val="005E260B"/>
    <w:rsid w:val="005E262E"/>
    <w:rsid w:val="005E6A97"/>
    <w:rsid w:val="005E7446"/>
    <w:rsid w:val="005F0834"/>
    <w:rsid w:val="005F4D4B"/>
    <w:rsid w:val="005F4F37"/>
    <w:rsid w:val="005F5282"/>
    <w:rsid w:val="005F59F3"/>
    <w:rsid w:val="005F5C06"/>
    <w:rsid w:val="005F5D79"/>
    <w:rsid w:val="00602AFC"/>
    <w:rsid w:val="006036DE"/>
    <w:rsid w:val="0060387E"/>
    <w:rsid w:val="00603927"/>
    <w:rsid w:val="00605998"/>
    <w:rsid w:val="00605CB7"/>
    <w:rsid w:val="00607A7F"/>
    <w:rsid w:val="00607C00"/>
    <w:rsid w:val="0061175B"/>
    <w:rsid w:val="00612DA7"/>
    <w:rsid w:val="00613D3F"/>
    <w:rsid w:val="006147C7"/>
    <w:rsid w:val="006149E1"/>
    <w:rsid w:val="00614F2D"/>
    <w:rsid w:val="006150EF"/>
    <w:rsid w:val="0061544E"/>
    <w:rsid w:val="0061585F"/>
    <w:rsid w:val="006167DF"/>
    <w:rsid w:val="0061743D"/>
    <w:rsid w:val="00621F94"/>
    <w:rsid w:val="00626A53"/>
    <w:rsid w:val="0062728F"/>
    <w:rsid w:val="0062777E"/>
    <w:rsid w:val="00627E8D"/>
    <w:rsid w:val="00632DD0"/>
    <w:rsid w:val="00633C10"/>
    <w:rsid w:val="00634CF6"/>
    <w:rsid w:val="00636BE0"/>
    <w:rsid w:val="006370A5"/>
    <w:rsid w:val="00640AEA"/>
    <w:rsid w:val="00641D68"/>
    <w:rsid w:val="00641D8D"/>
    <w:rsid w:val="0064278C"/>
    <w:rsid w:val="00642C53"/>
    <w:rsid w:val="00642CF9"/>
    <w:rsid w:val="00642F32"/>
    <w:rsid w:val="00644246"/>
    <w:rsid w:val="006443E5"/>
    <w:rsid w:val="0064476D"/>
    <w:rsid w:val="00644D3F"/>
    <w:rsid w:val="00645D3C"/>
    <w:rsid w:val="006470C0"/>
    <w:rsid w:val="00647EB0"/>
    <w:rsid w:val="006511F0"/>
    <w:rsid w:val="00651CF2"/>
    <w:rsid w:val="00652835"/>
    <w:rsid w:val="00652EE3"/>
    <w:rsid w:val="006532D8"/>
    <w:rsid w:val="00653FEB"/>
    <w:rsid w:val="00655891"/>
    <w:rsid w:val="00661449"/>
    <w:rsid w:val="006622E0"/>
    <w:rsid w:val="00662479"/>
    <w:rsid w:val="00662998"/>
    <w:rsid w:val="0066531B"/>
    <w:rsid w:val="00665DD3"/>
    <w:rsid w:val="0066619D"/>
    <w:rsid w:val="00670578"/>
    <w:rsid w:val="00670645"/>
    <w:rsid w:val="00673160"/>
    <w:rsid w:val="00674278"/>
    <w:rsid w:val="0067456C"/>
    <w:rsid w:val="00675912"/>
    <w:rsid w:val="00677879"/>
    <w:rsid w:val="00680140"/>
    <w:rsid w:val="0068075F"/>
    <w:rsid w:val="00681B95"/>
    <w:rsid w:val="0068255A"/>
    <w:rsid w:val="006830A2"/>
    <w:rsid w:val="00683659"/>
    <w:rsid w:val="00685364"/>
    <w:rsid w:val="00685509"/>
    <w:rsid w:val="006873F3"/>
    <w:rsid w:val="00691C52"/>
    <w:rsid w:val="00692CE1"/>
    <w:rsid w:val="00693796"/>
    <w:rsid w:val="00694B04"/>
    <w:rsid w:val="00695C74"/>
    <w:rsid w:val="00697FC9"/>
    <w:rsid w:val="006A0585"/>
    <w:rsid w:val="006A09E6"/>
    <w:rsid w:val="006A139A"/>
    <w:rsid w:val="006A1D36"/>
    <w:rsid w:val="006A27F4"/>
    <w:rsid w:val="006A5AD0"/>
    <w:rsid w:val="006A5D12"/>
    <w:rsid w:val="006A625B"/>
    <w:rsid w:val="006A6512"/>
    <w:rsid w:val="006A6653"/>
    <w:rsid w:val="006B182B"/>
    <w:rsid w:val="006B1DFF"/>
    <w:rsid w:val="006B293F"/>
    <w:rsid w:val="006B3521"/>
    <w:rsid w:val="006B3FDA"/>
    <w:rsid w:val="006B6006"/>
    <w:rsid w:val="006B642D"/>
    <w:rsid w:val="006B67CE"/>
    <w:rsid w:val="006B755F"/>
    <w:rsid w:val="006C1E1B"/>
    <w:rsid w:val="006C27FA"/>
    <w:rsid w:val="006C3DB7"/>
    <w:rsid w:val="006C608C"/>
    <w:rsid w:val="006C6BB0"/>
    <w:rsid w:val="006C7289"/>
    <w:rsid w:val="006D1562"/>
    <w:rsid w:val="006D20A1"/>
    <w:rsid w:val="006D47D3"/>
    <w:rsid w:val="006D57DD"/>
    <w:rsid w:val="006E0793"/>
    <w:rsid w:val="006E1A15"/>
    <w:rsid w:val="006E1A7F"/>
    <w:rsid w:val="006E1ABF"/>
    <w:rsid w:val="006E2F1F"/>
    <w:rsid w:val="006E540E"/>
    <w:rsid w:val="006E7732"/>
    <w:rsid w:val="006F06DE"/>
    <w:rsid w:val="006F0DF6"/>
    <w:rsid w:val="006F10DB"/>
    <w:rsid w:val="006F2E75"/>
    <w:rsid w:val="006F48B2"/>
    <w:rsid w:val="006F633C"/>
    <w:rsid w:val="006F6F80"/>
    <w:rsid w:val="006F7C54"/>
    <w:rsid w:val="00701390"/>
    <w:rsid w:val="0070152B"/>
    <w:rsid w:val="00705C54"/>
    <w:rsid w:val="00711B29"/>
    <w:rsid w:val="00712211"/>
    <w:rsid w:val="007126D9"/>
    <w:rsid w:val="007172B5"/>
    <w:rsid w:val="0072031B"/>
    <w:rsid w:val="007214AC"/>
    <w:rsid w:val="00724C4B"/>
    <w:rsid w:val="00725767"/>
    <w:rsid w:val="0072639D"/>
    <w:rsid w:val="007264D7"/>
    <w:rsid w:val="00730627"/>
    <w:rsid w:val="00732353"/>
    <w:rsid w:val="00733007"/>
    <w:rsid w:val="007338A9"/>
    <w:rsid w:val="00734FBB"/>
    <w:rsid w:val="00735236"/>
    <w:rsid w:val="007369D7"/>
    <w:rsid w:val="00736FC0"/>
    <w:rsid w:val="00737EB7"/>
    <w:rsid w:val="00743373"/>
    <w:rsid w:val="00744289"/>
    <w:rsid w:val="00747A85"/>
    <w:rsid w:val="00747C52"/>
    <w:rsid w:val="007509D7"/>
    <w:rsid w:val="00750C5B"/>
    <w:rsid w:val="007513FD"/>
    <w:rsid w:val="007516CC"/>
    <w:rsid w:val="00751C09"/>
    <w:rsid w:val="0075375C"/>
    <w:rsid w:val="007544C2"/>
    <w:rsid w:val="007558C7"/>
    <w:rsid w:val="00756231"/>
    <w:rsid w:val="007601B3"/>
    <w:rsid w:val="007613CB"/>
    <w:rsid w:val="0076695A"/>
    <w:rsid w:val="00770863"/>
    <w:rsid w:val="00773164"/>
    <w:rsid w:val="007737B0"/>
    <w:rsid w:val="007744B0"/>
    <w:rsid w:val="0077511E"/>
    <w:rsid w:val="00776553"/>
    <w:rsid w:val="0077658B"/>
    <w:rsid w:val="0077781A"/>
    <w:rsid w:val="00781459"/>
    <w:rsid w:val="007823B9"/>
    <w:rsid w:val="00782767"/>
    <w:rsid w:val="00783CE0"/>
    <w:rsid w:val="007852B5"/>
    <w:rsid w:val="0079202C"/>
    <w:rsid w:val="0079435B"/>
    <w:rsid w:val="00794651"/>
    <w:rsid w:val="0079478A"/>
    <w:rsid w:val="00796A11"/>
    <w:rsid w:val="00796A9F"/>
    <w:rsid w:val="007A1421"/>
    <w:rsid w:val="007A1D46"/>
    <w:rsid w:val="007B54FF"/>
    <w:rsid w:val="007B5649"/>
    <w:rsid w:val="007C0190"/>
    <w:rsid w:val="007C0D08"/>
    <w:rsid w:val="007C2A05"/>
    <w:rsid w:val="007C36B7"/>
    <w:rsid w:val="007C4953"/>
    <w:rsid w:val="007D12EE"/>
    <w:rsid w:val="007D6FF8"/>
    <w:rsid w:val="007D7153"/>
    <w:rsid w:val="007E0715"/>
    <w:rsid w:val="007E0ADB"/>
    <w:rsid w:val="007E2838"/>
    <w:rsid w:val="007E2AAB"/>
    <w:rsid w:val="007E2CF9"/>
    <w:rsid w:val="007E3CA0"/>
    <w:rsid w:val="007E67CC"/>
    <w:rsid w:val="007E6C7F"/>
    <w:rsid w:val="007E757C"/>
    <w:rsid w:val="007E7A7B"/>
    <w:rsid w:val="007F1D75"/>
    <w:rsid w:val="007F2837"/>
    <w:rsid w:val="007F2D96"/>
    <w:rsid w:val="007F30A9"/>
    <w:rsid w:val="007F328C"/>
    <w:rsid w:val="007F3A3B"/>
    <w:rsid w:val="007F4578"/>
    <w:rsid w:val="007F4C83"/>
    <w:rsid w:val="007F6F62"/>
    <w:rsid w:val="00800B3D"/>
    <w:rsid w:val="00800EC3"/>
    <w:rsid w:val="008026C3"/>
    <w:rsid w:val="00803B6A"/>
    <w:rsid w:val="00803C6C"/>
    <w:rsid w:val="00804B57"/>
    <w:rsid w:val="008075D5"/>
    <w:rsid w:val="00807ABE"/>
    <w:rsid w:val="00811B47"/>
    <w:rsid w:val="00813E72"/>
    <w:rsid w:val="008140D4"/>
    <w:rsid w:val="00814FDE"/>
    <w:rsid w:val="00817B8A"/>
    <w:rsid w:val="008208C7"/>
    <w:rsid w:val="00821004"/>
    <w:rsid w:val="008213A5"/>
    <w:rsid w:val="00823541"/>
    <w:rsid w:val="008235C2"/>
    <w:rsid w:val="00824921"/>
    <w:rsid w:val="00824A96"/>
    <w:rsid w:val="00825C34"/>
    <w:rsid w:val="00826CB5"/>
    <w:rsid w:val="00827472"/>
    <w:rsid w:val="0082785F"/>
    <w:rsid w:val="0083005A"/>
    <w:rsid w:val="0083210F"/>
    <w:rsid w:val="00833EC6"/>
    <w:rsid w:val="00833ED3"/>
    <w:rsid w:val="008344FE"/>
    <w:rsid w:val="00834AA8"/>
    <w:rsid w:val="00834FDF"/>
    <w:rsid w:val="00835928"/>
    <w:rsid w:val="008366BE"/>
    <w:rsid w:val="008404A3"/>
    <w:rsid w:val="00840D11"/>
    <w:rsid w:val="00844DBF"/>
    <w:rsid w:val="0084693C"/>
    <w:rsid w:val="00846ECD"/>
    <w:rsid w:val="00846F0F"/>
    <w:rsid w:val="008512F9"/>
    <w:rsid w:val="0085256A"/>
    <w:rsid w:val="00852988"/>
    <w:rsid w:val="00853AB7"/>
    <w:rsid w:val="008566C1"/>
    <w:rsid w:val="008566CA"/>
    <w:rsid w:val="00856C03"/>
    <w:rsid w:val="00856DE8"/>
    <w:rsid w:val="00857BB4"/>
    <w:rsid w:val="00860B87"/>
    <w:rsid w:val="0086156C"/>
    <w:rsid w:val="00862650"/>
    <w:rsid w:val="008641CE"/>
    <w:rsid w:val="00865702"/>
    <w:rsid w:val="00866E3E"/>
    <w:rsid w:val="00867F9E"/>
    <w:rsid w:val="008733BC"/>
    <w:rsid w:val="00876EDD"/>
    <w:rsid w:val="008772CA"/>
    <w:rsid w:val="008776A5"/>
    <w:rsid w:val="00877E6D"/>
    <w:rsid w:val="00880008"/>
    <w:rsid w:val="00883035"/>
    <w:rsid w:val="00884FB0"/>
    <w:rsid w:val="0088799D"/>
    <w:rsid w:val="00887A4F"/>
    <w:rsid w:val="00887A63"/>
    <w:rsid w:val="00891ADF"/>
    <w:rsid w:val="008922A9"/>
    <w:rsid w:val="00893AC6"/>
    <w:rsid w:val="00893D37"/>
    <w:rsid w:val="0089534E"/>
    <w:rsid w:val="008964B7"/>
    <w:rsid w:val="0089683E"/>
    <w:rsid w:val="00897C72"/>
    <w:rsid w:val="008A06EF"/>
    <w:rsid w:val="008A248E"/>
    <w:rsid w:val="008A4678"/>
    <w:rsid w:val="008A4BC0"/>
    <w:rsid w:val="008A5FA9"/>
    <w:rsid w:val="008A7649"/>
    <w:rsid w:val="008A7AA8"/>
    <w:rsid w:val="008B0717"/>
    <w:rsid w:val="008B0DF0"/>
    <w:rsid w:val="008B36B0"/>
    <w:rsid w:val="008B6222"/>
    <w:rsid w:val="008B7EFB"/>
    <w:rsid w:val="008C223F"/>
    <w:rsid w:val="008C3DF4"/>
    <w:rsid w:val="008C5FE8"/>
    <w:rsid w:val="008C719D"/>
    <w:rsid w:val="008E03F5"/>
    <w:rsid w:val="008E071B"/>
    <w:rsid w:val="008E174E"/>
    <w:rsid w:val="008E2160"/>
    <w:rsid w:val="008E3A09"/>
    <w:rsid w:val="008E6281"/>
    <w:rsid w:val="008E6A3B"/>
    <w:rsid w:val="008F07FF"/>
    <w:rsid w:val="008F1B25"/>
    <w:rsid w:val="008F1D17"/>
    <w:rsid w:val="008F32A3"/>
    <w:rsid w:val="008F39D4"/>
    <w:rsid w:val="008F5368"/>
    <w:rsid w:val="008F781C"/>
    <w:rsid w:val="0090078C"/>
    <w:rsid w:val="00900927"/>
    <w:rsid w:val="00900FE5"/>
    <w:rsid w:val="00904A8E"/>
    <w:rsid w:val="0090500E"/>
    <w:rsid w:val="009054E0"/>
    <w:rsid w:val="00905ED4"/>
    <w:rsid w:val="00906B21"/>
    <w:rsid w:val="00907FFA"/>
    <w:rsid w:val="009118D9"/>
    <w:rsid w:val="00911BD0"/>
    <w:rsid w:val="0091313A"/>
    <w:rsid w:val="009134F0"/>
    <w:rsid w:val="0091571A"/>
    <w:rsid w:val="00915805"/>
    <w:rsid w:val="00916961"/>
    <w:rsid w:val="00916B9C"/>
    <w:rsid w:val="0091766B"/>
    <w:rsid w:val="00917CFC"/>
    <w:rsid w:val="00921402"/>
    <w:rsid w:val="009242F7"/>
    <w:rsid w:val="0093034E"/>
    <w:rsid w:val="0093054A"/>
    <w:rsid w:val="00930997"/>
    <w:rsid w:val="00932648"/>
    <w:rsid w:val="00932ED4"/>
    <w:rsid w:val="00933942"/>
    <w:rsid w:val="00934141"/>
    <w:rsid w:val="00935F94"/>
    <w:rsid w:val="00947FE4"/>
    <w:rsid w:val="009512C7"/>
    <w:rsid w:val="00951376"/>
    <w:rsid w:val="00952457"/>
    <w:rsid w:val="009538E8"/>
    <w:rsid w:val="009579F9"/>
    <w:rsid w:val="00960116"/>
    <w:rsid w:val="009620AA"/>
    <w:rsid w:val="00966A72"/>
    <w:rsid w:val="0096712A"/>
    <w:rsid w:val="00967677"/>
    <w:rsid w:val="00970756"/>
    <w:rsid w:val="00971C14"/>
    <w:rsid w:val="00973002"/>
    <w:rsid w:val="009742EF"/>
    <w:rsid w:val="00975C46"/>
    <w:rsid w:val="0097639F"/>
    <w:rsid w:val="009803FB"/>
    <w:rsid w:val="00980A84"/>
    <w:rsid w:val="00981EF4"/>
    <w:rsid w:val="009825CB"/>
    <w:rsid w:val="00984126"/>
    <w:rsid w:val="00985EB2"/>
    <w:rsid w:val="00986E5A"/>
    <w:rsid w:val="0099198B"/>
    <w:rsid w:val="00997C0C"/>
    <w:rsid w:val="009A21FD"/>
    <w:rsid w:val="009A26E2"/>
    <w:rsid w:val="009A317C"/>
    <w:rsid w:val="009A3730"/>
    <w:rsid w:val="009A761D"/>
    <w:rsid w:val="009B069C"/>
    <w:rsid w:val="009B1EE4"/>
    <w:rsid w:val="009B268F"/>
    <w:rsid w:val="009B3399"/>
    <w:rsid w:val="009B5F5B"/>
    <w:rsid w:val="009B69FC"/>
    <w:rsid w:val="009B6A99"/>
    <w:rsid w:val="009B6B68"/>
    <w:rsid w:val="009B7D56"/>
    <w:rsid w:val="009C0C11"/>
    <w:rsid w:val="009C44AF"/>
    <w:rsid w:val="009C542A"/>
    <w:rsid w:val="009C65B6"/>
    <w:rsid w:val="009C72F5"/>
    <w:rsid w:val="009C73EA"/>
    <w:rsid w:val="009D07D8"/>
    <w:rsid w:val="009D136C"/>
    <w:rsid w:val="009D176C"/>
    <w:rsid w:val="009D3746"/>
    <w:rsid w:val="009D426B"/>
    <w:rsid w:val="009D5760"/>
    <w:rsid w:val="009D712F"/>
    <w:rsid w:val="009D78DA"/>
    <w:rsid w:val="009E3387"/>
    <w:rsid w:val="009E402C"/>
    <w:rsid w:val="009E4898"/>
    <w:rsid w:val="009F2B9D"/>
    <w:rsid w:val="009F6252"/>
    <w:rsid w:val="00A00C5C"/>
    <w:rsid w:val="00A00D14"/>
    <w:rsid w:val="00A027D7"/>
    <w:rsid w:val="00A04589"/>
    <w:rsid w:val="00A04CDB"/>
    <w:rsid w:val="00A05BEC"/>
    <w:rsid w:val="00A05EB9"/>
    <w:rsid w:val="00A06CBF"/>
    <w:rsid w:val="00A111C6"/>
    <w:rsid w:val="00A11B96"/>
    <w:rsid w:val="00A122E0"/>
    <w:rsid w:val="00A12732"/>
    <w:rsid w:val="00A16E19"/>
    <w:rsid w:val="00A211E1"/>
    <w:rsid w:val="00A21D82"/>
    <w:rsid w:val="00A22728"/>
    <w:rsid w:val="00A22C38"/>
    <w:rsid w:val="00A2583B"/>
    <w:rsid w:val="00A2659A"/>
    <w:rsid w:val="00A27200"/>
    <w:rsid w:val="00A276B5"/>
    <w:rsid w:val="00A30B12"/>
    <w:rsid w:val="00A30D13"/>
    <w:rsid w:val="00A316A0"/>
    <w:rsid w:val="00A319B2"/>
    <w:rsid w:val="00A335AB"/>
    <w:rsid w:val="00A33D71"/>
    <w:rsid w:val="00A37CF1"/>
    <w:rsid w:val="00A40059"/>
    <w:rsid w:val="00A414DA"/>
    <w:rsid w:val="00A414EF"/>
    <w:rsid w:val="00A421CE"/>
    <w:rsid w:val="00A42249"/>
    <w:rsid w:val="00A44C4A"/>
    <w:rsid w:val="00A45550"/>
    <w:rsid w:val="00A47F76"/>
    <w:rsid w:val="00A531D3"/>
    <w:rsid w:val="00A54B0E"/>
    <w:rsid w:val="00A556F5"/>
    <w:rsid w:val="00A57A6D"/>
    <w:rsid w:val="00A57DF2"/>
    <w:rsid w:val="00A57E07"/>
    <w:rsid w:val="00A603AB"/>
    <w:rsid w:val="00A61003"/>
    <w:rsid w:val="00A617E1"/>
    <w:rsid w:val="00A61924"/>
    <w:rsid w:val="00A658F7"/>
    <w:rsid w:val="00A65907"/>
    <w:rsid w:val="00A70C62"/>
    <w:rsid w:val="00A725F9"/>
    <w:rsid w:val="00A74304"/>
    <w:rsid w:val="00A74C3E"/>
    <w:rsid w:val="00A776D7"/>
    <w:rsid w:val="00A80BD7"/>
    <w:rsid w:val="00A82088"/>
    <w:rsid w:val="00A84BBD"/>
    <w:rsid w:val="00A85268"/>
    <w:rsid w:val="00A85631"/>
    <w:rsid w:val="00A87243"/>
    <w:rsid w:val="00A87303"/>
    <w:rsid w:val="00A877E0"/>
    <w:rsid w:val="00A87E5B"/>
    <w:rsid w:val="00A90FB2"/>
    <w:rsid w:val="00A92504"/>
    <w:rsid w:val="00AA0295"/>
    <w:rsid w:val="00AA0595"/>
    <w:rsid w:val="00AA0A50"/>
    <w:rsid w:val="00AA2D5E"/>
    <w:rsid w:val="00AA34F1"/>
    <w:rsid w:val="00AA76C8"/>
    <w:rsid w:val="00AB0A61"/>
    <w:rsid w:val="00AB4788"/>
    <w:rsid w:val="00AB4A85"/>
    <w:rsid w:val="00AB58BA"/>
    <w:rsid w:val="00AB77A2"/>
    <w:rsid w:val="00AC2050"/>
    <w:rsid w:val="00AC21DF"/>
    <w:rsid w:val="00AC3831"/>
    <w:rsid w:val="00AC46D1"/>
    <w:rsid w:val="00AC491E"/>
    <w:rsid w:val="00AC4D1A"/>
    <w:rsid w:val="00AC6C38"/>
    <w:rsid w:val="00AD0D52"/>
    <w:rsid w:val="00AD1D96"/>
    <w:rsid w:val="00AD4435"/>
    <w:rsid w:val="00AD564C"/>
    <w:rsid w:val="00AD5EDB"/>
    <w:rsid w:val="00AD7032"/>
    <w:rsid w:val="00AD7503"/>
    <w:rsid w:val="00AE094C"/>
    <w:rsid w:val="00AE0F8F"/>
    <w:rsid w:val="00AE4742"/>
    <w:rsid w:val="00AE7563"/>
    <w:rsid w:val="00AE75D5"/>
    <w:rsid w:val="00AF48E2"/>
    <w:rsid w:val="00B04E85"/>
    <w:rsid w:val="00B05D95"/>
    <w:rsid w:val="00B10908"/>
    <w:rsid w:val="00B10EC4"/>
    <w:rsid w:val="00B12239"/>
    <w:rsid w:val="00B12E58"/>
    <w:rsid w:val="00B1422D"/>
    <w:rsid w:val="00B15685"/>
    <w:rsid w:val="00B165E3"/>
    <w:rsid w:val="00B17129"/>
    <w:rsid w:val="00B2012C"/>
    <w:rsid w:val="00B2330F"/>
    <w:rsid w:val="00B23507"/>
    <w:rsid w:val="00B2367F"/>
    <w:rsid w:val="00B23EDC"/>
    <w:rsid w:val="00B25C1F"/>
    <w:rsid w:val="00B25C3D"/>
    <w:rsid w:val="00B27C06"/>
    <w:rsid w:val="00B31C52"/>
    <w:rsid w:val="00B32569"/>
    <w:rsid w:val="00B33C65"/>
    <w:rsid w:val="00B34CA3"/>
    <w:rsid w:val="00B34F80"/>
    <w:rsid w:val="00B35B52"/>
    <w:rsid w:val="00B401C5"/>
    <w:rsid w:val="00B416A7"/>
    <w:rsid w:val="00B41FEB"/>
    <w:rsid w:val="00B4337A"/>
    <w:rsid w:val="00B4476B"/>
    <w:rsid w:val="00B45C1D"/>
    <w:rsid w:val="00B46F0C"/>
    <w:rsid w:val="00B513BC"/>
    <w:rsid w:val="00B51929"/>
    <w:rsid w:val="00B52059"/>
    <w:rsid w:val="00B5353F"/>
    <w:rsid w:val="00B54103"/>
    <w:rsid w:val="00B54172"/>
    <w:rsid w:val="00B546CB"/>
    <w:rsid w:val="00B56DA4"/>
    <w:rsid w:val="00B6001D"/>
    <w:rsid w:val="00B60925"/>
    <w:rsid w:val="00B61D63"/>
    <w:rsid w:val="00B64DB1"/>
    <w:rsid w:val="00B65882"/>
    <w:rsid w:val="00B67063"/>
    <w:rsid w:val="00B67EFA"/>
    <w:rsid w:val="00B73F76"/>
    <w:rsid w:val="00B7523F"/>
    <w:rsid w:val="00B757B3"/>
    <w:rsid w:val="00B76ACC"/>
    <w:rsid w:val="00B76F7C"/>
    <w:rsid w:val="00B813A6"/>
    <w:rsid w:val="00B81DAB"/>
    <w:rsid w:val="00B81F0B"/>
    <w:rsid w:val="00B81FA9"/>
    <w:rsid w:val="00B83310"/>
    <w:rsid w:val="00B84155"/>
    <w:rsid w:val="00B850F5"/>
    <w:rsid w:val="00B854C8"/>
    <w:rsid w:val="00B87D48"/>
    <w:rsid w:val="00B93D56"/>
    <w:rsid w:val="00B94698"/>
    <w:rsid w:val="00B94DDF"/>
    <w:rsid w:val="00B965F4"/>
    <w:rsid w:val="00B96909"/>
    <w:rsid w:val="00B97358"/>
    <w:rsid w:val="00B97376"/>
    <w:rsid w:val="00B9764B"/>
    <w:rsid w:val="00B97A18"/>
    <w:rsid w:val="00BA04F4"/>
    <w:rsid w:val="00BA1248"/>
    <w:rsid w:val="00BA225C"/>
    <w:rsid w:val="00BA326B"/>
    <w:rsid w:val="00BA3B6D"/>
    <w:rsid w:val="00BA41EF"/>
    <w:rsid w:val="00BA4A67"/>
    <w:rsid w:val="00BA72AA"/>
    <w:rsid w:val="00BB0634"/>
    <w:rsid w:val="00BB086E"/>
    <w:rsid w:val="00BB328A"/>
    <w:rsid w:val="00BB34F2"/>
    <w:rsid w:val="00BB54DD"/>
    <w:rsid w:val="00BB73AF"/>
    <w:rsid w:val="00BB75F6"/>
    <w:rsid w:val="00BC02B5"/>
    <w:rsid w:val="00BC1440"/>
    <w:rsid w:val="00BC2E56"/>
    <w:rsid w:val="00BC6726"/>
    <w:rsid w:val="00BC7474"/>
    <w:rsid w:val="00BC749D"/>
    <w:rsid w:val="00BD06EB"/>
    <w:rsid w:val="00BD0B07"/>
    <w:rsid w:val="00BD1C70"/>
    <w:rsid w:val="00BD2465"/>
    <w:rsid w:val="00BD471B"/>
    <w:rsid w:val="00BD4E34"/>
    <w:rsid w:val="00BD5C9D"/>
    <w:rsid w:val="00BD7052"/>
    <w:rsid w:val="00BD7728"/>
    <w:rsid w:val="00BE6003"/>
    <w:rsid w:val="00BE7DA2"/>
    <w:rsid w:val="00BF0D77"/>
    <w:rsid w:val="00BF1FF7"/>
    <w:rsid w:val="00BF2A94"/>
    <w:rsid w:val="00BF2BF7"/>
    <w:rsid w:val="00BF2EBA"/>
    <w:rsid w:val="00C00652"/>
    <w:rsid w:val="00C01582"/>
    <w:rsid w:val="00C039AF"/>
    <w:rsid w:val="00C050C6"/>
    <w:rsid w:val="00C055E6"/>
    <w:rsid w:val="00C05A3A"/>
    <w:rsid w:val="00C0628F"/>
    <w:rsid w:val="00C067D5"/>
    <w:rsid w:val="00C10DB0"/>
    <w:rsid w:val="00C1284C"/>
    <w:rsid w:val="00C151E5"/>
    <w:rsid w:val="00C15AC0"/>
    <w:rsid w:val="00C15FF7"/>
    <w:rsid w:val="00C16F4F"/>
    <w:rsid w:val="00C17100"/>
    <w:rsid w:val="00C20A4A"/>
    <w:rsid w:val="00C22A24"/>
    <w:rsid w:val="00C22D60"/>
    <w:rsid w:val="00C233BF"/>
    <w:rsid w:val="00C24DB2"/>
    <w:rsid w:val="00C24EB2"/>
    <w:rsid w:val="00C27D3F"/>
    <w:rsid w:val="00C30F3C"/>
    <w:rsid w:val="00C324CD"/>
    <w:rsid w:val="00C32553"/>
    <w:rsid w:val="00C35894"/>
    <w:rsid w:val="00C36657"/>
    <w:rsid w:val="00C40E49"/>
    <w:rsid w:val="00C42CD6"/>
    <w:rsid w:val="00C42DE5"/>
    <w:rsid w:val="00C4370A"/>
    <w:rsid w:val="00C44EBF"/>
    <w:rsid w:val="00C45377"/>
    <w:rsid w:val="00C456C3"/>
    <w:rsid w:val="00C465CB"/>
    <w:rsid w:val="00C47824"/>
    <w:rsid w:val="00C50186"/>
    <w:rsid w:val="00C5094E"/>
    <w:rsid w:val="00C55FEA"/>
    <w:rsid w:val="00C61ADA"/>
    <w:rsid w:val="00C6225A"/>
    <w:rsid w:val="00C6265A"/>
    <w:rsid w:val="00C6340B"/>
    <w:rsid w:val="00C64D0C"/>
    <w:rsid w:val="00C654A8"/>
    <w:rsid w:val="00C66E80"/>
    <w:rsid w:val="00C70978"/>
    <w:rsid w:val="00C70AD4"/>
    <w:rsid w:val="00C7163A"/>
    <w:rsid w:val="00C73B63"/>
    <w:rsid w:val="00C73CD9"/>
    <w:rsid w:val="00C749A2"/>
    <w:rsid w:val="00C757FA"/>
    <w:rsid w:val="00C76A5C"/>
    <w:rsid w:val="00C800EE"/>
    <w:rsid w:val="00C810F8"/>
    <w:rsid w:val="00C815D2"/>
    <w:rsid w:val="00C820F0"/>
    <w:rsid w:val="00C90719"/>
    <w:rsid w:val="00C90E28"/>
    <w:rsid w:val="00C92422"/>
    <w:rsid w:val="00C92AC9"/>
    <w:rsid w:val="00C92F3A"/>
    <w:rsid w:val="00C930B5"/>
    <w:rsid w:val="00C96341"/>
    <w:rsid w:val="00C96B25"/>
    <w:rsid w:val="00C9705F"/>
    <w:rsid w:val="00C974A2"/>
    <w:rsid w:val="00C974E0"/>
    <w:rsid w:val="00CA01B1"/>
    <w:rsid w:val="00CA04D1"/>
    <w:rsid w:val="00CA4867"/>
    <w:rsid w:val="00CA526C"/>
    <w:rsid w:val="00CA6F38"/>
    <w:rsid w:val="00CB0EAC"/>
    <w:rsid w:val="00CB124B"/>
    <w:rsid w:val="00CB1910"/>
    <w:rsid w:val="00CB206A"/>
    <w:rsid w:val="00CB2155"/>
    <w:rsid w:val="00CB3943"/>
    <w:rsid w:val="00CB4150"/>
    <w:rsid w:val="00CB41FD"/>
    <w:rsid w:val="00CB6E19"/>
    <w:rsid w:val="00CC016E"/>
    <w:rsid w:val="00CC2143"/>
    <w:rsid w:val="00CC2D34"/>
    <w:rsid w:val="00CC30E9"/>
    <w:rsid w:val="00CC40A7"/>
    <w:rsid w:val="00CC5C0C"/>
    <w:rsid w:val="00CC6042"/>
    <w:rsid w:val="00CC6AE3"/>
    <w:rsid w:val="00CC6DE9"/>
    <w:rsid w:val="00CD0F9A"/>
    <w:rsid w:val="00CD1781"/>
    <w:rsid w:val="00CD3CAE"/>
    <w:rsid w:val="00CD606E"/>
    <w:rsid w:val="00CD7237"/>
    <w:rsid w:val="00CD7D68"/>
    <w:rsid w:val="00CE0646"/>
    <w:rsid w:val="00CE0938"/>
    <w:rsid w:val="00CE1050"/>
    <w:rsid w:val="00CE1312"/>
    <w:rsid w:val="00CE2BA8"/>
    <w:rsid w:val="00CE30F5"/>
    <w:rsid w:val="00CE3497"/>
    <w:rsid w:val="00CE4038"/>
    <w:rsid w:val="00CE4483"/>
    <w:rsid w:val="00CE6837"/>
    <w:rsid w:val="00CE774B"/>
    <w:rsid w:val="00CF0ADD"/>
    <w:rsid w:val="00CF3F9B"/>
    <w:rsid w:val="00CF4AED"/>
    <w:rsid w:val="00CF5BA7"/>
    <w:rsid w:val="00CF6A05"/>
    <w:rsid w:val="00D00D1A"/>
    <w:rsid w:val="00D03566"/>
    <w:rsid w:val="00D03CCE"/>
    <w:rsid w:val="00D046AA"/>
    <w:rsid w:val="00D047EC"/>
    <w:rsid w:val="00D0507C"/>
    <w:rsid w:val="00D05A03"/>
    <w:rsid w:val="00D05FAB"/>
    <w:rsid w:val="00D06175"/>
    <w:rsid w:val="00D0743A"/>
    <w:rsid w:val="00D075D4"/>
    <w:rsid w:val="00D07E2B"/>
    <w:rsid w:val="00D12779"/>
    <w:rsid w:val="00D12E34"/>
    <w:rsid w:val="00D13751"/>
    <w:rsid w:val="00D17510"/>
    <w:rsid w:val="00D207B0"/>
    <w:rsid w:val="00D211BF"/>
    <w:rsid w:val="00D21F85"/>
    <w:rsid w:val="00D22264"/>
    <w:rsid w:val="00D2238E"/>
    <w:rsid w:val="00D22422"/>
    <w:rsid w:val="00D25E5B"/>
    <w:rsid w:val="00D2672E"/>
    <w:rsid w:val="00D26BF6"/>
    <w:rsid w:val="00D27630"/>
    <w:rsid w:val="00D32FF8"/>
    <w:rsid w:val="00D3391C"/>
    <w:rsid w:val="00D35392"/>
    <w:rsid w:val="00D353A0"/>
    <w:rsid w:val="00D365C8"/>
    <w:rsid w:val="00D37496"/>
    <w:rsid w:val="00D37D42"/>
    <w:rsid w:val="00D440E2"/>
    <w:rsid w:val="00D46740"/>
    <w:rsid w:val="00D516A9"/>
    <w:rsid w:val="00D52E3E"/>
    <w:rsid w:val="00D55BAB"/>
    <w:rsid w:val="00D60348"/>
    <w:rsid w:val="00D60716"/>
    <w:rsid w:val="00D611BA"/>
    <w:rsid w:val="00D622F8"/>
    <w:rsid w:val="00D62442"/>
    <w:rsid w:val="00D64092"/>
    <w:rsid w:val="00D668DC"/>
    <w:rsid w:val="00D70BBA"/>
    <w:rsid w:val="00D72212"/>
    <w:rsid w:val="00D740C1"/>
    <w:rsid w:val="00D76DFC"/>
    <w:rsid w:val="00D779CD"/>
    <w:rsid w:val="00D800CA"/>
    <w:rsid w:val="00D81C3B"/>
    <w:rsid w:val="00D84CEE"/>
    <w:rsid w:val="00D84EEC"/>
    <w:rsid w:val="00D859FB"/>
    <w:rsid w:val="00D864C9"/>
    <w:rsid w:val="00D86872"/>
    <w:rsid w:val="00D86F1D"/>
    <w:rsid w:val="00D9268D"/>
    <w:rsid w:val="00D926CC"/>
    <w:rsid w:val="00D92C1D"/>
    <w:rsid w:val="00D967DA"/>
    <w:rsid w:val="00D969C6"/>
    <w:rsid w:val="00DA156E"/>
    <w:rsid w:val="00DA3CE5"/>
    <w:rsid w:val="00DA46A8"/>
    <w:rsid w:val="00DA6EA0"/>
    <w:rsid w:val="00DB033E"/>
    <w:rsid w:val="00DB25BC"/>
    <w:rsid w:val="00DB48B8"/>
    <w:rsid w:val="00DB4967"/>
    <w:rsid w:val="00DB4D75"/>
    <w:rsid w:val="00DB55BE"/>
    <w:rsid w:val="00DB64DA"/>
    <w:rsid w:val="00DC0952"/>
    <w:rsid w:val="00DC1061"/>
    <w:rsid w:val="00DC11F5"/>
    <w:rsid w:val="00DC4A20"/>
    <w:rsid w:val="00DC6089"/>
    <w:rsid w:val="00DC6F99"/>
    <w:rsid w:val="00DC7ABB"/>
    <w:rsid w:val="00DD1968"/>
    <w:rsid w:val="00DD1CD1"/>
    <w:rsid w:val="00DD435A"/>
    <w:rsid w:val="00DE2F8A"/>
    <w:rsid w:val="00DF11DB"/>
    <w:rsid w:val="00DF130A"/>
    <w:rsid w:val="00DF132C"/>
    <w:rsid w:val="00DF2ED8"/>
    <w:rsid w:val="00DF310C"/>
    <w:rsid w:val="00DF51DE"/>
    <w:rsid w:val="00E0177B"/>
    <w:rsid w:val="00E024BB"/>
    <w:rsid w:val="00E04502"/>
    <w:rsid w:val="00E1115C"/>
    <w:rsid w:val="00E1201C"/>
    <w:rsid w:val="00E12728"/>
    <w:rsid w:val="00E12D1D"/>
    <w:rsid w:val="00E140EC"/>
    <w:rsid w:val="00E142BE"/>
    <w:rsid w:val="00E14B8C"/>
    <w:rsid w:val="00E15046"/>
    <w:rsid w:val="00E2115E"/>
    <w:rsid w:val="00E21803"/>
    <w:rsid w:val="00E224CB"/>
    <w:rsid w:val="00E24F19"/>
    <w:rsid w:val="00E26681"/>
    <w:rsid w:val="00E327AE"/>
    <w:rsid w:val="00E35A4F"/>
    <w:rsid w:val="00E3604C"/>
    <w:rsid w:val="00E41AB0"/>
    <w:rsid w:val="00E41DF9"/>
    <w:rsid w:val="00E42185"/>
    <w:rsid w:val="00E4336A"/>
    <w:rsid w:val="00E43C45"/>
    <w:rsid w:val="00E46519"/>
    <w:rsid w:val="00E46B21"/>
    <w:rsid w:val="00E46BED"/>
    <w:rsid w:val="00E51DA4"/>
    <w:rsid w:val="00E52B4B"/>
    <w:rsid w:val="00E53A4A"/>
    <w:rsid w:val="00E55A5B"/>
    <w:rsid w:val="00E56407"/>
    <w:rsid w:val="00E571CA"/>
    <w:rsid w:val="00E611D3"/>
    <w:rsid w:val="00E61AC3"/>
    <w:rsid w:val="00E620D6"/>
    <w:rsid w:val="00E62BE8"/>
    <w:rsid w:val="00E631F7"/>
    <w:rsid w:val="00E66CE6"/>
    <w:rsid w:val="00E67D04"/>
    <w:rsid w:val="00E706AA"/>
    <w:rsid w:val="00E71AFC"/>
    <w:rsid w:val="00E72728"/>
    <w:rsid w:val="00E771BF"/>
    <w:rsid w:val="00E80CAF"/>
    <w:rsid w:val="00E810D7"/>
    <w:rsid w:val="00E8174A"/>
    <w:rsid w:val="00E828FC"/>
    <w:rsid w:val="00E83103"/>
    <w:rsid w:val="00E83594"/>
    <w:rsid w:val="00E91C9C"/>
    <w:rsid w:val="00E93498"/>
    <w:rsid w:val="00E93682"/>
    <w:rsid w:val="00E9498B"/>
    <w:rsid w:val="00E94B85"/>
    <w:rsid w:val="00E95792"/>
    <w:rsid w:val="00E96071"/>
    <w:rsid w:val="00EA14C0"/>
    <w:rsid w:val="00EA44C0"/>
    <w:rsid w:val="00EA45BB"/>
    <w:rsid w:val="00EA65D5"/>
    <w:rsid w:val="00EA7448"/>
    <w:rsid w:val="00EA7FFD"/>
    <w:rsid w:val="00EB0041"/>
    <w:rsid w:val="00EB4947"/>
    <w:rsid w:val="00EB5053"/>
    <w:rsid w:val="00EB67E4"/>
    <w:rsid w:val="00EB6CF9"/>
    <w:rsid w:val="00EC1F54"/>
    <w:rsid w:val="00EC4F0A"/>
    <w:rsid w:val="00EC5F18"/>
    <w:rsid w:val="00EC7A7F"/>
    <w:rsid w:val="00ED028C"/>
    <w:rsid w:val="00ED0BAE"/>
    <w:rsid w:val="00ED1BD7"/>
    <w:rsid w:val="00ED349F"/>
    <w:rsid w:val="00ED3FFF"/>
    <w:rsid w:val="00ED4049"/>
    <w:rsid w:val="00ED452B"/>
    <w:rsid w:val="00ED5215"/>
    <w:rsid w:val="00ED5DFA"/>
    <w:rsid w:val="00ED7264"/>
    <w:rsid w:val="00EE0124"/>
    <w:rsid w:val="00EE0732"/>
    <w:rsid w:val="00EE0A17"/>
    <w:rsid w:val="00EE0CF6"/>
    <w:rsid w:val="00EE2077"/>
    <w:rsid w:val="00EE4F00"/>
    <w:rsid w:val="00EE55B6"/>
    <w:rsid w:val="00EE71B9"/>
    <w:rsid w:val="00EE760E"/>
    <w:rsid w:val="00EF0086"/>
    <w:rsid w:val="00EF08CB"/>
    <w:rsid w:val="00EF192D"/>
    <w:rsid w:val="00EF2AEE"/>
    <w:rsid w:val="00EF2C94"/>
    <w:rsid w:val="00EF3895"/>
    <w:rsid w:val="00EF56D5"/>
    <w:rsid w:val="00EF629A"/>
    <w:rsid w:val="00F00A91"/>
    <w:rsid w:val="00F01E24"/>
    <w:rsid w:val="00F07C30"/>
    <w:rsid w:val="00F13737"/>
    <w:rsid w:val="00F15580"/>
    <w:rsid w:val="00F1684A"/>
    <w:rsid w:val="00F16E50"/>
    <w:rsid w:val="00F201CC"/>
    <w:rsid w:val="00F21A9C"/>
    <w:rsid w:val="00F23DFE"/>
    <w:rsid w:val="00F27418"/>
    <w:rsid w:val="00F27629"/>
    <w:rsid w:val="00F3094D"/>
    <w:rsid w:val="00F30AFE"/>
    <w:rsid w:val="00F3585C"/>
    <w:rsid w:val="00F37049"/>
    <w:rsid w:val="00F40503"/>
    <w:rsid w:val="00F40E32"/>
    <w:rsid w:val="00F419CD"/>
    <w:rsid w:val="00F42831"/>
    <w:rsid w:val="00F444D7"/>
    <w:rsid w:val="00F44C8D"/>
    <w:rsid w:val="00F44E52"/>
    <w:rsid w:val="00F46A53"/>
    <w:rsid w:val="00F51C15"/>
    <w:rsid w:val="00F5200C"/>
    <w:rsid w:val="00F548F5"/>
    <w:rsid w:val="00F57178"/>
    <w:rsid w:val="00F641C2"/>
    <w:rsid w:val="00F648E0"/>
    <w:rsid w:val="00F64F74"/>
    <w:rsid w:val="00F678BB"/>
    <w:rsid w:val="00F72F6A"/>
    <w:rsid w:val="00F74076"/>
    <w:rsid w:val="00F74593"/>
    <w:rsid w:val="00F747CB"/>
    <w:rsid w:val="00F76A51"/>
    <w:rsid w:val="00F80949"/>
    <w:rsid w:val="00F80C29"/>
    <w:rsid w:val="00F81FE6"/>
    <w:rsid w:val="00F8405F"/>
    <w:rsid w:val="00F876A4"/>
    <w:rsid w:val="00F908D6"/>
    <w:rsid w:val="00F9220C"/>
    <w:rsid w:val="00F93A98"/>
    <w:rsid w:val="00F93F75"/>
    <w:rsid w:val="00F956AE"/>
    <w:rsid w:val="00F957EC"/>
    <w:rsid w:val="00F96120"/>
    <w:rsid w:val="00FA0113"/>
    <w:rsid w:val="00FA0A77"/>
    <w:rsid w:val="00FA25C5"/>
    <w:rsid w:val="00FA2C1D"/>
    <w:rsid w:val="00FA34F6"/>
    <w:rsid w:val="00FA4478"/>
    <w:rsid w:val="00FA45D1"/>
    <w:rsid w:val="00FB0BBC"/>
    <w:rsid w:val="00FB122C"/>
    <w:rsid w:val="00FB2B3E"/>
    <w:rsid w:val="00FB2BCA"/>
    <w:rsid w:val="00FC2532"/>
    <w:rsid w:val="00FC3604"/>
    <w:rsid w:val="00FC7515"/>
    <w:rsid w:val="00FC79F4"/>
    <w:rsid w:val="00FD1070"/>
    <w:rsid w:val="00FD14D3"/>
    <w:rsid w:val="00FD1E19"/>
    <w:rsid w:val="00FD30FC"/>
    <w:rsid w:val="00FD37B4"/>
    <w:rsid w:val="00FD6F25"/>
    <w:rsid w:val="00FD7097"/>
    <w:rsid w:val="00FD7E07"/>
    <w:rsid w:val="00FE0773"/>
    <w:rsid w:val="00FE0F76"/>
    <w:rsid w:val="00FE26DA"/>
    <w:rsid w:val="00FE3129"/>
    <w:rsid w:val="00FE3757"/>
    <w:rsid w:val="00FE37D1"/>
    <w:rsid w:val="00FE3B1D"/>
    <w:rsid w:val="00FE438E"/>
    <w:rsid w:val="00FE5928"/>
    <w:rsid w:val="00FE6212"/>
    <w:rsid w:val="00FE672D"/>
    <w:rsid w:val="00FE6F18"/>
    <w:rsid w:val="00FE707C"/>
    <w:rsid w:val="00FE77F3"/>
    <w:rsid w:val="00FE7B8D"/>
    <w:rsid w:val="00FF2C97"/>
    <w:rsid w:val="00FF326E"/>
    <w:rsid w:val="00FF533E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6C92701"/>
  <w15:chartTrackingRefBased/>
  <w15:docId w15:val="{F14B9586-9C8C-6846-A4C4-9F99D0C5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9D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uiPriority w:val="20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72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26BF6"/>
  </w:style>
  <w:style w:type="character" w:styleId="Refdecomentrio">
    <w:name w:val="annotation reference"/>
    <w:unhideWhenUsed/>
    <w:rsid w:val="00F3704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53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31D3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31D3"/>
    <w:rPr>
      <w:color w:val="605E5C"/>
      <w:shd w:val="clear" w:color="auto" w:fill="E1DFDD"/>
    </w:rPr>
  </w:style>
  <w:style w:type="character" w:customStyle="1" w:styleId="txtarial8ptgray1">
    <w:name w:val="txt_arial_8pt_gray1"/>
    <w:basedOn w:val="Fontepargpadro"/>
    <w:rsid w:val="002413F1"/>
    <w:rPr>
      <w:rFonts w:ascii="Verdana" w:hAnsi="Verdana" w:hint="default"/>
      <w:color w:val="666666"/>
      <w:sz w:val="16"/>
      <w:szCs w:val="16"/>
    </w:rPr>
  </w:style>
  <w:style w:type="paragraph" w:customStyle="1" w:styleId="Legendafotos">
    <w:name w:val="Legenda fotos"/>
    <w:basedOn w:val="Normal"/>
    <w:rsid w:val="004E6002"/>
    <w:pPr>
      <w:tabs>
        <w:tab w:val="left" w:pos="2340"/>
      </w:tabs>
      <w:jc w:val="both"/>
    </w:pPr>
    <w:rPr>
      <w:rFonts w:ascii="Garamond" w:hAnsi="Garamond"/>
      <w:bCs/>
      <w:color w:val="000000"/>
      <w:sz w:val="22"/>
      <w:szCs w:val="22"/>
    </w:rPr>
  </w:style>
  <w:style w:type="paragraph" w:styleId="Reviso">
    <w:name w:val="Revision"/>
    <w:hidden/>
    <w:uiPriority w:val="99"/>
    <w:semiHidden/>
    <w:rsid w:val="0082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08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51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5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15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535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sp.org.br/store/file_source/FESPSP/Documentos/Manuais/RAC_UNIFICADO_versao_2023.pdf" TargetMode="External"/><Relationship Id="rId13" Type="http://schemas.openxmlformats.org/officeDocument/2006/relationships/hyperlink" Target="http://www.scielo.br/scielo.php?script=sci_arttext&amp;pid=S0104-93132005000200010" TargetMode="External"/><Relationship Id="rId18" Type="http://schemas.openxmlformats.org/officeDocument/2006/relationships/hyperlink" Target="http://www.sbsociologia.com.br/rbsociologia/index.php/rbs/article/view/430/248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evistaprosaversoearte.com/por-uma-geografia-cidada-por-uma-epistemologia-da-existencia-texto-fabuloso-do-professor-milton-santos/?fbclid=IwAR0qvkf2-kwebZSCE3Osy13rPdPnv1Uj3nAeoGtVReAp-xn38VwR_WQnmvE" TargetMode="External"/><Relationship Id="rId17" Type="http://schemas.openxmlformats.org/officeDocument/2006/relationships/hyperlink" Target="https://www.revistaprosaversoearte.com/por-uma-geografia-cidada-por-uma-epistemologia-da-existencia-texto-fabuloso-do-professor-milton-santos/?fbclid=IwAR0qvkf2-kwebZSCE3Osy13rPdPnv1Uj3nAeoGtVReAp-xn38VwR_WQnm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js.escoladacidade.org/index.php/america/article/view/61/79" TargetMode="External"/><Relationship Id="rId20" Type="http://schemas.openxmlformats.org/officeDocument/2006/relationships/hyperlink" Target="https://piseagrama.org/logica-do-condomini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js.escoladacidade.org/index.php/america/article/view/61/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loboplay.globo.com/podcasts/episode/a-republica-das-milicias/77d99162-57d3-44a3-af33-f4e3a5da89bc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fpel.edu.br/faurb/prograu/documentos/artigo1-habitacaosocial.pdf" TargetMode="External"/><Relationship Id="rId19" Type="http://schemas.openxmlformats.org/officeDocument/2006/relationships/hyperlink" Target="https://revistas.ufrj.br/index.php/dilemas/article/view/7290/58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psp.org.br/manuais-e-orientacoes/" TargetMode="External"/><Relationship Id="rId14" Type="http://schemas.openxmlformats.org/officeDocument/2006/relationships/hyperlink" Target="https://revistas.ufrj.br/index.php/dilemas/article/view/7290/586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3FBE-A06A-49EB-B452-4EC38D5B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3481</Words>
  <Characters>18802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Escola de Sociologia e Política de São Paulo</vt:lpstr>
    </vt:vector>
  </TitlesOfParts>
  <Company/>
  <LinksUpToDate>false</LinksUpToDate>
  <CharactersWithSpaces>22239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Escola de Sociologia e Política de São Paulo</dc:title>
  <dc:subject/>
  <dc:creator>xp</dc:creator>
  <cp:keywords/>
  <cp:lastModifiedBy>Tathiana Chicarino</cp:lastModifiedBy>
  <cp:revision>2</cp:revision>
  <cp:lastPrinted>2024-02-19T18:51:00Z</cp:lastPrinted>
  <dcterms:created xsi:type="dcterms:W3CDTF">2025-02-11T18:02:00Z</dcterms:created>
  <dcterms:modified xsi:type="dcterms:W3CDTF">2025-02-11T18:02:00Z</dcterms:modified>
</cp:coreProperties>
</file>